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9BF85" w14:textId="77777777" w:rsidR="00A827AA" w:rsidRDefault="00A827AA">
      <w:pPr>
        <w:pStyle w:val="a3"/>
        <w:ind w:left="0"/>
        <w:rPr>
          <w:sz w:val="40"/>
        </w:rPr>
      </w:pPr>
    </w:p>
    <w:p w14:paraId="6D2385D9" w14:textId="3D9EC9BB" w:rsidR="00830A81" w:rsidRPr="00247089" w:rsidRDefault="00830A81" w:rsidP="00830A81">
      <w:pPr>
        <w:tabs>
          <w:tab w:val="center" w:pos="4536"/>
        </w:tabs>
        <w:suppressAutoHyphens/>
        <w:jc w:val="center"/>
        <w:textAlignment w:val="baseline"/>
        <w:rPr>
          <w:rFonts w:eastAsia="Calibri"/>
        </w:rPr>
      </w:pPr>
      <w:r w:rsidRPr="00247089">
        <w:rPr>
          <w:rFonts w:eastAsia="Calibri"/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08225EA" wp14:editId="2E429757">
            <wp:simplePos x="0" y="0"/>
            <wp:positionH relativeFrom="margin">
              <wp:posOffset>-51435</wp:posOffset>
            </wp:positionH>
            <wp:positionV relativeFrom="page">
              <wp:posOffset>790575</wp:posOffset>
            </wp:positionV>
            <wp:extent cx="819146" cy="913769"/>
            <wp:effectExtent l="0" t="0" r="4" b="631"/>
            <wp:wrapSquare wrapText="bothSides"/>
            <wp:docPr id="1195825535" name="Картина 1195825535" descr="Gerb_color_mogil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9146" cy="91376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247089">
        <w:rPr>
          <w:rFonts w:ascii="Verdana" w:eastAsia="Calibri" w:hAnsi="Verdana" w:cs="Shruti"/>
          <w:b/>
          <w:color w:val="527D55"/>
          <w:sz w:val="56"/>
          <w:szCs w:val="56"/>
          <w:lang w:val="ru-RU"/>
        </w:rPr>
        <w:tab/>
        <w:t xml:space="preserve">    </w:t>
      </w:r>
    </w:p>
    <w:p w14:paraId="06D2D6DD" w14:textId="6A0785A4" w:rsidR="00830A81" w:rsidRPr="00247089" w:rsidRDefault="00830A81" w:rsidP="00830A81">
      <w:pPr>
        <w:tabs>
          <w:tab w:val="left" w:pos="360"/>
          <w:tab w:val="left" w:pos="8100"/>
        </w:tabs>
        <w:suppressAutoHyphens/>
        <w:jc w:val="center"/>
        <w:textAlignment w:val="baseline"/>
        <w:rPr>
          <w:rFonts w:eastAsia="Calibri"/>
        </w:rPr>
      </w:pPr>
      <w:r w:rsidRPr="00247089">
        <w:rPr>
          <w:rFonts w:ascii="Verdana" w:eastAsia="Calibri" w:hAnsi="Verdana" w:cs="Shruti"/>
          <w:b/>
          <w:color w:val="527D55"/>
          <w:sz w:val="56"/>
          <w:szCs w:val="56"/>
          <w:lang w:val="ru-RU"/>
        </w:rPr>
        <w:t>ОБЩИНА</w:t>
      </w:r>
      <w:r w:rsidRPr="00247089">
        <w:rPr>
          <w:rFonts w:ascii="Bauhaus 93" w:eastAsia="Calibri" w:hAnsi="Bauhaus 93" w:cs="Arial"/>
          <w:b/>
          <w:color w:val="527D55"/>
          <w:sz w:val="56"/>
          <w:szCs w:val="56"/>
          <w:lang w:val="ru-RU"/>
        </w:rPr>
        <w:t xml:space="preserve"> </w:t>
      </w:r>
      <w:r w:rsidRPr="00247089">
        <w:rPr>
          <w:rFonts w:ascii="Bauhaus 93" w:eastAsia="Calibri" w:hAnsi="Bauhaus 93" w:cs="Arial"/>
          <w:b/>
          <w:color w:val="527D55"/>
          <w:sz w:val="56"/>
          <w:szCs w:val="56"/>
        </w:rPr>
        <w:t xml:space="preserve">   </w:t>
      </w:r>
      <w:r w:rsidRPr="00247089">
        <w:rPr>
          <w:rFonts w:ascii="Verdana" w:eastAsia="Calibri" w:hAnsi="Verdana" w:cs="Arial"/>
          <w:b/>
          <w:color w:val="527D55"/>
          <w:sz w:val="56"/>
          <w:szCs w:val="56"/>
          <w:lang w:val="ru-RU"/>
        </w:rPr>
        <w:t>БОРОВАН</w:t>
      </w:r>
    </w:p>
    <w:p w14:paraId="618987AB" w14:textId="77777777" w:rsidR="00830A81" w:rsidRPr="00247089" w:rsidRDefault="00830A81" w:rsidP="00830A81">
      <w:pPr>
        <w:tabs>
          <w:tab w:val="left" w:pos="360"/>
          <w:tab w:val="left" w:pos="8100"/>
        </w:tabs>
        <w:suppressAutoHyphens/>
        <w:jc w:val="center"/>
        <w:textAlignment w:val="baseline"/>
        <w:rPr>
          <w:rFonts w:eastAsia="Calibri"/>
        </w:rPr>
      </w:pPr>
      <w:r w:rsidRPr="00247089">
        <w:rPr>
          <w:rFonts w:ascii="Arial" w:eastAsia="Calibri" w:hAnsi="Arial" w:cs="Arial"/>
          <w:b/>
          <w:color w:val="375439"/>
          <w:sz w:val="24"/>
          <w:szCs w:val="24"/>
        </w:rPr>
        <w:t xml:space="preserve">           3240  Борован,    </w:t>
      </w:r>
      <w:r w:rsidRPr="00247089">
        <w:rPr>
          <w:rFonts w:ascii="Arial" w:eastAsia="Calibri" w:hAnsi="Arial" w:cs="Arial"/>
          <w:b/>
          <w:color w:val="375439"/>
          <w:sz w:val="24"/>
          <w:szCs w:val="24"/>
          <w:lang w:val="ru-RU"/>
        </w:rPr>
        <w:t xml:space="preserve">ул. </w:t>
      </w:r>
      <w:r w:rsidRPr="00247089">
        <w:rPr>
          <w:rFonts w:ascii="Arial" w:eastAsia="Calibri" w:hAnsi="Arial" w:cs="Arial"/>
          <w:b/>
          <w:color w:val="375439"/>
          <w:sz w:val="24"/>
          <w:szCs w:val="24"/>
        </w:rPr>
        <w:t>„</w:t>
      </w:r>
      <w:r w:rsidRPr="00247089">
        <w:rPr>
          <w:rFonts w:ascii="Arial" w:eastAsia="Calibri" w:hAnsi="Arial" w:cs="Arial"/>
          <w:b/>
          <w:color w:val="375439"/>
          <w:sz w:val="24"/>
          <w:szCs w:val="24"/>
          <w:lang w:val="ru-RU"/>
        </w:rPr>
        <w:t xml:space="preserve">Иван </w:t>
      </w:r>
      <w:proofErr w:type="spellStart"/>
      <w:r w:rsidRPr="00247089">
        <w:rPr>
          <w:rFonts w:ascii="Arial" w:eastAsia="Calibri" w:hAnsi="Arial" w:cs="Arial"/>
          <w:b/>
          <w:color w:val="375439"/>
          <w:sz w:val="24"/>
          <w:szCs w:val="24"/>
          <w:lang w:val="ru-RU"/>
        </w:rPr>
        <w:t>Вазов</w:t>
      </w:r>
      <w:proofErr w:type="spellEnd"/>
      <w:r w:rsidRPr="00247089">
        <w:rPr>
          <w:rFonts w:ascii="Arial" w:eastAsia="Calibri" w:hAnsi="Arial" w:cs="Arial"/>
          <w:b/>
          <w:color w:val="375439"/>
          <w:sz w:val="24"/>
          <w:szCs w:val="24"/>
        </w:rPr>
        <w:t xml:space="preserve">” </w:t>
      </w:r>
      <w:r w:rsidRPr="00247089">
        <w:rPr>
          <w:rFonts w:ascii="Arial" w:eastAsia="Calibri" w:hAnsi="Arial" w:cs="Arial"/>
          <w:b/>
          <w:color w:val="375439"/>
          <w:sz w:val="24"/>
          <w:szCs w:val="24"/>
          <w:lang w:val="ru-RU"/>
        </w:rPr>
        <w:t xml:space="preserve"> №1,    тел.: </w:t>
      </w:r>
      <w:r w:rsidRPr="00247089">
        <w:rPr>
          <w:rFonts w:ascii="Arial" w:eastAsia="Calibri" w:hAnsi="Arial" w:cs="Arial"/>
          <w:color w:val="375439"/>
          <w:lang w:val="ru-RU"/>
        </w:rPr>
        <w:t>(09147)</w:t>
      </w:r>
      <w:r w:rsidRPr="00247089">
        <w:rPr>
          <w:rFonts w:ascii="Arial" w:eastAsia="Calibri" w:hAnsi="Arial" w:cs="Arial"/>
          <w:b/>
          <w:color w:val="375439"/>
          <w:lang w:val="ru-RU"/>
        </w:rPr>
        <w:t xml:space="preserve"> 9330</w:t>
      </w:r>
    </w:p>
    <w:p w14:paraId="74268B7A" w14:textId="6F044289" w:rsidR="00830A81" w:rsidRPr="00247089" w:rsidRDefault="00830A81" w:rsidP="00830A81">
      <w:pPr>
        <w:tabs>
          <w:tab w:val="left" w:pos="360"/>
          <w:tab w:val="left" w:pos="8100"/>
        </w:tabs>
        <w:suppressAutoHyphens/>
        <w:ind w:left="675"/>
        <w:jc w:val="center"/>
        <w:textAlignment w:val="baseline"/>
        <w:rPr>
          <w:rFonts w:eastAsia="Calibri"/>
        </w:rPr>
      </w:pPr>
      <w:proofErr w:type="spellStart"/>
      <w:proofErr w:type="gramStart"/>
      <w:r w:rsidRPr="00247089">
        <w:rPr>
          <w:rFonts w:ascii="Arial" w:eastAsia="Calibri" w:hAnsi="Arial" w:cs="Arial"/>
          <w:b/>
          <w:color w:val="375439"/>
          <w:sz w:val="24"/>
          <w:szCs w:val="24"/>
          <w:lang w:val="ru-RU"/>
        </w:rPr>
        <w:t>кмет</w:t>
      </w:r>
      <w:proofErr w:type="spellEnd"/>
      <w:r w:rsidRPr="00247089">
        <w:rPr>
          <w:rFonts w:ascii="Arial" w:eastAsia="Calibri" w:hAnsi="Arial" w:cs="Arial"/>
          <w:b/>
          <w:color w:val="375439"/>
          <w:sz w:val="24"/>
          <w:szCs w:val="24"/>
          <w:lang w:val="ru-RU"/>
        </w:rPr>
        <w:t>:</w:t>
      </w:r>
      <w:r w:rsidRPr="00247089">
        <w:rPr>
          <w:rFonts w:ascii="Arial" w:eastAsia="Calibri" w:hAnsi="Arial" w:cs="Arial"/>
          <w:b/>
          <w:color w:val="375439"/>
          <w:sz w:val="24"/>
          <w:szCs w:val="24"/>
        </w:rPr>
        <w:t xml:space="preserve"> </w:t>
      </w:r>
      <w:r w:rsidRPr="00247089">
        <w:rPr>
          <w:rFonts w:ascii="Arial" w:eastAsia="Calibri" w:hAnsi="Arial" w:cs="Arial"/>
          <w:b/>
          <w:color w:val="375439"/>
          <w:sz w:val="24"/>
          <w:szCs w:val="24"/>
          <w:lang w:val="ru-RU"/>
        </w:rPr>
        <w:t xml:space="preserve"> </w:t>
      </w:r>
      <w:r w:rsidRPr="00247089">
        <w:rPr>
          <w:rFonts w:ascii="Arial" w:eastAsia="Calibri" w:hAnsi="Arial" w:cs="Arial"/>
          <w:color w:val="375439"/>
          <w:lang w:val="ru-RU"/>
        </w:rPr>
        <w:t>(</w:t>
      </w:r>
      <w:proofErr w:type="gramEnd"/>
      <w:r w:rsidRPr="00247089">
        <w:rPr>
          <w:rFonts w:ascii="Arial" w:eastAsia="Calibri" w:hAnsi="Arial" w:cs="Arial"/>
          <w:color w:val="375439"/>
          <w:lang w:val="ru-RU"/>
        </w:rPr>
        <w:t>09147)9330</w:t>
      </w:r>
      <w:r w:rsidRPr="00247089">
        <w:rPr>
          <w:rFonts w:ascii="Arial" w:eastAsia="Calibri" w:hAnsi="Arial" w:cs="Arial"/>
          <w:b/>
          <w:color w:val="375439"/>
          <w:lang w:val="ru-RU"/>
        </w:rPr>
        <w:t xml:space="preserve"> </w:t>
      </w:r>
      <w:r w:rsidRPr="00247089">
        <w:rPr>
          <w:rFonts w:ascii="Arial" w:eastAsia="Calibri" w:hAnsi="Arial" w:cs="Arial"/>
          <w:b/>
          <w:color w:val="375439"/>
          <w:sz w:val="24"/>
          <w:szCs w:val="24"/>
          <w:lang w:val="ru-RU"/>
        </w:rPr>
        <w:t xml:space="preserve">, </w:t>
      </w:r>
      <w:proofErr w:type="spellStart"/>
      <w:r w:rsidRPr="00247089">
        <w:rPr>
          <w:rFonts w:ascii="Arial" w:eastAsia="Calibri" w:hAnsi="Arial" w:cs="Arial"/>
          <w:b/>
          <w:color w:val="375439"/>
          <w:sz w:val="24"/>
          <w:szCs w:val="24"/>
          <w:lang w:val="ru-RU"/>
        </w:rPr>
        <w:t>секретар</w:t>
      </w:r>
      <w:proofErr w:type="spellEnd"/>
      <w:r w:rsidRPr="00247089">
        <w:rPr>
          <w:rFonts w:ascii="Arial" w:eastAsia="Calibri" w:hAnsi="Arial" w:cs="Arial"/>
          <w:b/>
          <w:color w:val="375439"/>
          <w:sz w:val="24"/>
          <w:szCs w:val="24"/>
          <w:lang w:val="ru-RU"/>
        </w:rPr>
        <w:t xml:space="preserve">: </w:t>
      </w:r>
      <w:r w:rsidRPr="00247089">
        <w:rPr>
          <w:rFonts w:ascii="Arial" w:eastAsia="Calibri" w:hAnsi="Arial" w:cs="Arial"/>
          <w:color w:val="375439"/>
          <w:lang w:val="ru-RU"/>
        </w:rPr>
        <w:t>(09147)9318</w:t>
      </w:r>
      <w:r w:rsidRPr="00247089">
        <w:rPr>
          <w:rFonts w:ascii="Arial" w:eastAsia="Calibri" w:hAnsi="Arial" w:cs="Arial"/>
          <w:b/>
          <w:color w:val="375439"/>
          <w:lang w:val="ru-RU"/>
        </w:rPr>
        <w:t xml:space="preserve"> </w:t>
      </w:r>
      <w:r w:rsidRPr="00247089">
        <w:rPr>
          <w:rFonts w:ascii="Arial" w:eastAsia="Calibri" w:hAnsi="Arial" w:cs="Arial"/>
          <w:b/>
          <w:color w:val="375439"/>
          <w:sz w:val="24"/>
          <w:szCs w:val="24"/>
          <w:lang w:val="ru-RU"/>
        </w:rPr>
        <w:t xml:space="preserve">, факс: </w:t>
      </w:r>
      <w:r w:rsidRPr="00247089">
        <w:rPr>
          <w:rFonts w:ascii="Arial" w:eastAsia="Calibri" w:hAnsi="Arial" w:cs="Arial"/>
          <w:color w:val="375439"/>
          <w:lang w:val="ru-RU"/>
        </w:rPr>
        <w:t>(09147)9200</w:t>
      </w:r>
    </w:p>
    <w:p w14:paraId="05C1B7CB" w14:textId="77777777" w:rsidR="00830A81" w:rsidRPr="00247089" w:rsidRDefault="00830A81" w:rsidP="00830A81">
      <w:pPr>
        <w:tabs>
          <w:tab w:val="left" w:pos="360"/>
          <w:tab w:val="left" w:pos="8100"/>
        </w:tabs>
        <w:suppressAutoHyphens/>
        <w:ind w:left="675"/>
        <w:jc w:val="center"/>
        <w:textAlignment w:val="baseline"/>
        <w:rPr>
          <w:rFonts w:eastAsia="Calibri"/>
        </w:rPr>
      </w:pPr>
      <w:r w:rsidRPr="00247089">
        <w:rPr>
          <w:rFonts w:ascii="Arial" w:eastAsia="Calibri" w:hAnsi="Arial" w:cs="Arial"/>
          <w:b/>
          <w:color w:val="375439"/>
          <w:lang w:val="ru-RU"/>
        </w:rPr>
        <w:t xml:space="preserve"> </w:t>
      </w:r>
      <w:r w:rsidRPr="00247089">
        <w:rPr>
          <w:rFonts w:ascii="Arial" w:eastAsia="Calibri" w:hAnsi="Arial" w:cs="Arial"/>
          <w:b/>
          <w:color w:val="375439"/>
          <w:spacing w:val="6"/>
          <w:sz w:val="24"/>
          <w:szCs w:val="24"/>
        </w:rPr>
        <w:t>e-</w:t>
      </w:r>
      <w:proofErr w:type="spellStart"/>
      <w:r w:rsidRPr="00247089">
        <w:rPr>
          <w:rFonts w:ascii="Arial" w:eastAsia="Calibri" w:hAnsi="Arial" w:cs="Arial"/>
          <w:b/>
          <w:color w:val="375439"/>
          <w:spacing w:val="6"/>
          <w:sz w:val="24"/>
          <w:szCs w:val="24"/>
        </w:rPr>
        <w:t>mail</w:t>
      </w:r>
      <w:proofErr w:type="spellEnd"/>
      <w:r w:rsidRPr="00247089">
        <w:rPr>
          <w:rFonts w:ascii="Arial" w:eastAsia="Calibri" w:hAnsi="Arial" w:cs="Arial"/>
          <w:b/>
          <w:color w:val="375439"/>
          <w:spacing w:val="6"/>
          <w:sz w:val="24"/>
          <w:szCs w:val="24"/>
        </w:rPr>
        <w:t>:</w:t>
      </w:r>
      <w:r w:rsidRPr="00247089">
        <w:rPr>
          <w:rFonts w:ascii="Arial" w:eastAsia="Calibri" w:hAnsi="Arial" w:cs="Arial"/>
          <w:b/>
          <w:color w:val="375439"/>
          <w:spacing w:val="6"/>
        </w:rPr>
        <w:t xml:space="preserve"> </w:t>
      </w:r>
      <w:hyperlink r:id="rId8" w:history="1">
        <w:r w:rsidRPr="00247089">
          <w:rPr>
            <w:rFonts w:eastAsia="Calibri" w:cs="Arial"/>
            <w:color w:val="0000FF"/>
            <w:spacing w:val="6"/>
            <w:u w:val="single"/>
          </w:rPr>
          <w:t>ob.borovan@</w:t>
        </w:r>
        <w:r w:rsidRPr="00247089">
          <w:rPr>
            <w:rFonts w:eastAsia="Calibri" w:cs="Arial"/>
            <w:color w:val="0000FF"/>
            <w:spacing w:val="6"/>
            <w:u w:val="single"/>
            <w:lang w:val="en-US"/>
          </w:rPr>
          <w:t>borovan.egov</w:t>
        </w:r>
        <w:r w:rsidRPr="00247089">
          <w:rPr>
            <w:rFonts w:eastAsia="Calibri" w:cs="Arial"/>
            <w:color w:val="0000FF"/>
            <w:spacing w:val="6"/>
            <w:u w:val="single"/>
          </w:rPr>
          <w:t>.bg</w:t>
        </w:r>
      </w:hyperlink>
      <w:r w:rsidRPr="00247089">
        <w:rPr>
          <w:rFonts w:eastAsia="Calibri" w:cs="Arial"/>
          <w:color w:val="375439"/>
          <w:spacing w:val="6"/>
        </w:rPr>
        <w:t>;</w:t>
      </w:r>
      <w:r w:rsidRPr="00247089">
        <w:rPr>
          <w:rFonts w:eastAsia="Calibri" w:cs="Arial"/>
          <w:color w:val="375439"/>
          <w:spacing w:val="6"/>
          <w:lang w:val="en-US"/>
        </w:rPr>
        <w:t xml:space="preserve"> </w:t>
      </w:r>
      <w:r w:rsidRPr="00247089">
        <w:rPr>
          <w:rFonts w:eastAsia="Calibri" w:cs="Arial"/>
          <w:color w:val="375439"/>
          <w:spacing w:val="6"/>
        </w:rPr>
        <w:t>www.borovan.bg</w:t>
      </w:r>
    </w:p>
    <w:p w14:paraId="73B48C95" w14:textId="7020C791" w:rsidR="00830A81" w:rsidRPr="00247089" w:rsidRDefault="00C33519" w:rsidP="00830A81">
      <w:pPr>
        <w:suppressAutoHyphens/>
        <w:spacing w:after="160"/>
        <w:ind w:left="330"/>
        <w:jc w:val="center"/>
        <w:textAlignment w:val="baseline"/>
        <w:rPr>
          <w:rFonts w:eastAsia="Calibri"/>
        </w:rPr>
      </w:pPr>
      <w:r w:rsidRPr="00247089">
        <w:rPr>
          <w:rFonts w:eastAsia="Calibri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EAC1E3" wp14:editId="77796F4F">
                <wp:simplePos x="0" y="0"/>
                <wp:positionH relativeFrom="margin">
                  <wp:posOffset>-82550</wp:posOffset>
                </wp:positionH>
                <wp:positionV relativeFrom="margin">
                  <wp:posOffset>1513205</wp:posOffset>
                </wp:positionV>
                <wp:extent cx="6380482" cy="0"/>
                <wp:effectExtent l="0" t="19050" r="20320" b="19050"/>
                <wp:wrapNone/>
                <wp:docPr id="2" name="Право съединени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0482" cy="0"/>
                        </a:xfrm>
                        <a:prstGeom prst="straightConnector1">
                          <a:avLst/>
                        </a:prstGeom>
                        <a:noFill/>
                        <a:ln w="28575" cap="flat">
                          <a:solidFill>
                            <a:srgbClr val="365338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FA2E8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аво съединение 2" o:spid="_x0000_s1026" type="#_x0000_t32" style="position:absolute;margin-left:-6.5pt;margin-top:119.15pt;width:502.4pt;height:0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" strokecolor="#365338" strokeweight="2.25pt">
                <w10:wrap anchorx="margin" anchory="margin"/>
              </v:shape>
            </w:pict>
          </mc:Fallback>
        </mc:AlternateContent>
      </w:r>
    </w:p>
    <w:p w14:paraId="4B366DF1" w14:textId="77777777" w:rsidR="00A827AA" w:rsidRPr="00C33519" w:rsidRDefault="00A827AA">
      <w:pPr>
        <w:pStyle w:val="a3"/>
        <w:spacing w:before="144"/>
        <w:ind w:left="0"/>
        <w:rPr>
          <w:sz w:val="24"/>
          <w:szCs w:val="24"/>
        </w:rPr>
      </w:pPr>
    </w:p>
    <w:p w14:paraId="02248C1F" w14:textId="06E73D21" w:rsidR="00A827AA" w:rsidRPr="00912784" w:rsidRDefault="00000000" w:rsidP="00912784">
      <w:pPr>
        <w:pStyle w:val="a4"/>
        <w:ind w:left="0"/>
        <w:jc w:val="center"/>
        <w:rPr>
          <w:sz w:val="32"/>
          <w:szCs w:val="32"/>
        </w:rPr>
      </w:pPr>
      <w:r w:rsidRPr="00912784">
        <w:rPr>
          <w:sz w:val="32"/>
          <w:szCs w:val="32"/>
        </w:rPr>
        <w:t>ОБЩИНСКИ</w:t>
      </w:r>
      <w:r w:rsidRPr="00912784">
        <w:rPr>
          <w:spacing w:val="-5"/>
          <w:sz w:val="32"/>
          <w:szCs w:val="32"/>
        </w:rPr>
        <w:t xml:space="preserve"> </w:t>
      </w:r>
      <w:r w:rsidRPr="00912784">
        <w:rPr>
          <w:sz w:val="32"/>
          <w:szCs w:val="32"/>
        </w:rPr>
        <w:t>ПЛАН</w:t>
      </w:r>
      <w:r w:rsidRPr="00912784">
        <w:rPr>
          <w:spacing w:val="-5"/>
          <w:sz w:val="32"/>
          <w:szCs w:val="32"/>
        </w:rPr>
        <w:t xml:space="preserve"> </w:t>
      </w:r>
      <w:r w:rsidRPr="00912784">
        <w:rPr>
          <w:sz w:val="32"/>
          <w:szCs w:val="32"/>
        </w:rPr>
        <w:t>ЗА</w:t>
      </w:r>
      <w:r w:rsidRPr="00912784">
        <w:rPr>
          <w:spacing w:val="-5"/>
          <w:sz w:val="32"/>
          <w:szCs w:val="32"/>
        </w:rPr>
        <w:t xml:space="preserve"> </w:t>
      </w:r>
      <w:r w:rsidRPr="00912784">
        <w:rPr>
          <w:sz w:val="32"/>
          <w:szCs w:val="32"/>
        </w:rPr>
        <w:t>МЛАДЕЖТА</w:t>
      </w:r>
      <w:r w:rsidRPr="00912784">
        <w:rPr>
          <w:spacing w:val="-5"/>
          <w:sz w:val="32"/>
          <w:szCs w:val="32"/>
        </w:rPr>
        <w:t xml:space="preserve"> </w:t>
      </w:r>
      <w:r w:rsidRPr="00912784">
        <w:rPr>
          <w:sz w:val="32"/>
          <w:szCs w:val="32"/>
        </w:rPr>
        <w:t>202</w:t>
      </w:r>
      <w:r w:rsidR="00830A81" w:rsidRPr="00912784">
        <w:rPr>
          <w:sz w:val="32"/>
          <w:szCs w:val="32"/>
        </w:rPr>
        <w:t>5</w:t>
      </w:r>
      <w:r w:rsidRPr="00912784">
        <w:rPr>
          <w:spacing w:val="-3"/>
          <w:sz w:val="32"/>
          <w:szCs w:val="32"/>
        </w:rPr>
        <w:t xml:space="preserve"> </w:t>
      </w:r>
      <w:r w:rsidRPr="00912784">
        <w:rPr>
          <w:spacing w:val="-5"/>
          <w:sz w:val="32"/>
          <w:szCs w:val="32"/>
        </w:rPr>
        <w:t>г.</w:t>
      </w:r>
    </w:p>
    <w:p w14:paraId="4F20455F" w14:textId="77777777" w:rsidR="00A827AA" w:rsidRPr="00912784" w:rsidRDefault="00A827AA" w:rsidP="00912784">
      <w:pPr>
        <w:pStyle w:val="a3"/>
        <w:spacing w:before="86"/>
        <w:ind w:left="0"/>
        <w:jc w:val="both"/>
        <w:rPr>
          <w:b/>
          <w:sz w:val="24"/>
          <w:szCs w:val="24"/>
        </w:rPr>
      </w:pPr>
    </w:p>
    <w:p w14:paraId="24122BA0" w14:textId="6FE825ED" w:rsidR="00A827AA" w:rsidRPr="00912784" w:rsidRDefault="00000000" w:rsidP="00912784">
      <w:pPr>
        <w:pStyle w:val="a3"/>
        <w:ind w:left="0" w:firstLine="719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Общинският план за младежта е разработен в изпълнение на разпоредбите на чл. 15,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 xml:space="preserve">ал.3 от Закона за младежта и Националната стратегия за младежта 2021-2030. Тя е </w:t>
      </w:r>
      <w:r w:rsidR="00226292" w:rsidRPr="00912784">
        <w:rPr>
          <w:sz w:val="24"/>
          <w:szCs w:val="24"/>
        </w:rPr>
        <w:t xml:space="preserve">с </w:t>
      </w:r>
      <w:r w:rsidRPr="00912784">
        <w:rPr>
          <w:sz w:val="24"/>
          <w:szCs w:val="24"/>
        </w:rPr>
        <w:t>основни стратегически цели:</w:t>
      </w:r>
    </w:p>
    <w:p w14:paraId="682068FF" w14:textId="77777777" w:rsidR="00A827AA" w:rsidRPr="00912784" w:rsidRDefault="00000000" w:rsidP="00912784">
      <w:pPr>
        <w:pStyle w:val="a5"/>
        <w:numPr>
          <w:ilvl w:val="0"/>
          <w:numId w:val="4"/>
        </w:numPr>
        <w:tabs>
          <w:tab w:val="left" w:pos="721"/>
        </w:tabs>
        <w:spacing w:line="252" w:lineRule="exact"/>
        <w:ind w:left="0"/>
        <w:jc w:val="both"/>
        <w:rPr>
          <w:sz w:val="24"/>
          <w:szCs w:val="24"/>
        </w:rPr>
      </w:pPr>
      <w:r w:rsidRPr="00912784">
        <w:rPr>
          <w:b/>
          <w:sz w:val="24"/>
          <w:szCs w:val="24"/>
        </w:rPr>
        <w:t>Цел</w:t>
      </w:r>
      <w:r w:rsidRPr="00912784">
        <w:rPr>
          <w:b/>
          <w:spacing w:val="-6"/>
          <w:sz w:val="24"/>
          <w:szCs w:val="24"/>
        </w:rPr>
        <w:t xml:space="preserve"> </w:t>
      </w:r>
      <w:r w:rsidRPr="00912784">
        <w:rPr>
          <w:b/>
          <w:sz w:val="24"/>
          <w:szCs w:val="24"/>
        </w:rPr>
        <w:t>1:</w:t>
      </w:r>
      <w:r w:rsidRPr="00912784">
        <w:rPr>
          <w:b/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Насърчаване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неформалното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pacing w:val="-2"/>
          <w:sz w:val="24"/>
          <w:szCs w:val="24"/>
        </w:rPr>
        <w:t>обучение;</w:t>
      </w:r>
    </w:p>
    <w:p w14:paraId="3E68F09A" w14:textId="77777777" w:rsidR="00A827AA" w:rsidRPr="00912784" w:rsidRDefault="00000000" w:rsidP="00912784">
      <w:pPr>
        <w:pStyle w:val="a5"/>
        <w:numPr>
          <w:ilvl w:val="0"/>
          <w:numId w:val="4"/>
        </w:numPr>
        <w:tabs>
          <w:tab w:val="left" w:pos="721"/>
        </w:tabs>
        <w:ind w:left="0"/>
        <w:jc w:val="both"/>
        <w:rPr>
          <w:sz w:val="24"/>
          <w:szCs w:val="24"/>
        </w:rPr>
      </w:pPr>
      <w:r w:rsidRPr="00912784">
        <w:rPr>
          <w:b/>
          <w:sz w:val="24"/>
          <w:szCs w:val="24"/>
        </w:rPr>
        <w:t xml:space="preserve">Цел 2: </w:t>
      </w:r>
      <w:r w:rsidRPr="00912784">
        <w:rPr>
          <w:sz w:val="24"/>
          <w:szCs w:val="24"/>
        </w:rPr>
        <w:t>Насърчаване на заетостта и подкрепата за млади хора, които не учат, не работят и не се обучават;</w:t>
      </w:r>
    </w:p>
    <w:p w14:paraId="5AE32859" w14:textId="77777777" w:rsidR="00A827AA" w:rsidRPr="00912784" w:rsidRDefault="00000000" w:rsidP="00912784">
      <w:pPr>
        <w:pStyle w:val="a5"/>
        <w:numPr>
          <w:ilvl w:val="0"/>
          <w:numId w:val="4"/>
        </w:numPr>
        <w:tabs>
          <w:tab w:val="left" w:pos="721"/>
        </w:tabs>
        <w:ind w:left="0"/>
        <w:jc w:val="both"/>
        <w:rPr>
          <w:sz w:val="24"/>
          <w:szCs w:val="24"/>
        </w:rPr>
      </w:pPr>
      <w:r w:rsidRPr="00912784">
        <w:rPr>
          <w:b/>
          <w:sz w:val="24"/>
          <w:szCs w:val="24"/>
        </w:rPr>
        <w:t>Цел</w:t>
      </w:r>
      <w:r w:rsidRPr="00912784">
        <w:rPr>
          <w:b/>
          <w:spacing w:val="-5"/>
          <w:sz w:val="24"/>
          <w:szCs w:val="24"/>
        </w:rPr>
        <w:t xml:space="preserve"> </w:t>
      </w:r>
      <w:r w:rsidRPr="00912784">
        <w:rPr>
          <w:b/>
          <w:sz w:val="24"/>
          <w:szCs w:val="24"/>
        </w:rPr>
        <w:t>3:</w:t>
      </w:r>
      <w:r w:rsidRPr="00912784">
        <w:rPr>
          <w:b/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Насърчаване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ангажираността,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участието</w:t>
      </w:r>
      <w:r w:rsidRPr="00912784">
        <w:rPr>
          <w:spacing w:val="-7"/>
          <w:sz w:val="24"/>
          <w:szCs w:val="24"/>
        </w:rPr>
        <w:t xml:space="preserve"> </w:t>
      </w:r>
      <w:r w:rsidRPr="00912784">
        <w:rPr>
          <w:sz w:val="24"/>
          <w:szCs w:val="24"/>
        </w:rPr>
        <w:t>и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овластяването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младите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pacing w:val="-2"/>
          <w:sz w:val="24"/>
          <w:szCs w:val="24"/>
        </w:rPr>
        <w:t>хора;</w:t>
      </w:r>
    </w:p>
    <w:p w14:paraId="578FC775" w14:textId="77777777" w:rsidR="00A827AA" w:rsidRPr="00912784" w:rsidRDefault="00000000" w:rsidP="00912784">
      <w:pPr>
        <w:pStyle w:val="a5"/>
        <w:numPr>
          <w:ilvl w:val="0"/>
          <w:numId w:val="4"/>
        </w:numPr>
        <w:tabs>
          <w:tab w:val="left" w:pos="721"/>
        </w:tabs>
        <w:spacing w:before="2" w:line="252" w:lineRule="exact"/>
        <w:ind w:left="0"/>
        <w:jc w:val="both"/>
        <w:rPr>
          <w:sz w:val="24"/>
          <w:szCs w:val="24"/>
        </w:rPr>
      </w:pPr>
      <w:r w:rsidRPr="00912784">
        <w:rPr>
          <w:b/>
          <w:sz w:val="24"/>
          <w:szCs w:val="24"/>
        </w:rPr>
        <w:t>Цел</w:t>
      </w:r>
      <w:r w:rsidRPr="00912784">
        <w:rPr>
          <w:b/>
          <w:spacing w:val="-6"/>
          <w:sz w:val="24"/>
          <w:szCs w:val="24"/>
        </w:rPr>
        <w:t xml:space="preserve"> </w:t>
      </w:r>
      <w:r w:rsidRPr="00912784">
        <w:rPr>
          <w:b/>
          <w:sz w:val="24"/>
          <w:szCs w:val="24"/>
        </w:rPr>
        <w:t>4:</w:t>
      </w:r>
      <w:r w:rsidRPr="00912784">
        <w:rPr>
          <w:b/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Развитие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и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утвърждаване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младежката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работа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в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национален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pacing w:val="-2"/>
          <w:sz w:val="24"/>
          <w:szCs w:val="24"/>
        </w:rPr>
        <w:t>мащаб;</w:t>
      </w:r>
    </w:p>
    <w:p w14:paraId="41E3A746" w14:textId="77777777" w:rsidR="00A827AA" w:rsidRPr="00912784" w:rsidRDefault="00000000" w:rsidP="00912784">
      <w:pPr>
        <w:pStyle w:val="a5"/>
        <w:numPr>
          <w:ilvl w:val="0"/>
          <w:numId w:val="4"/>
        </w:numPr>
        <w:tabs>
          <w:tab w:val="left" w:pos="721"/>
        </w:tabs>
        <w:spacing w:line="252" w:lineRule="exact"/>
        <w:ind w:left="0"/>
        <w:jc w:val="both"/>
        <w:rPr>
          <w:sz w:val="24"/>
          <w:szCs w:val="24"/>
        </w:rPr>
      </w:pPr>
      <w:r w:rsidRPr="00912784">
        <w:rPr>
          <w:b/>
          <w:sz w:val="24"/>
          <w:szCs w:val="24"/>
        </w:rPr>
        <w:t>Цел</w:t>
      </w:r>
      <w:r w:rsidRPr="00912784">
        <w:rPr>
          <w:b/>
          <w:spacing w:val="-7"/>
          <w:sz w:val="24"/>
          <w:szCs w:val="24"/>
        </w:rPr>
        <w:t xml:space="preserve"> </w:t>
      </w:r>
      <w:r w:rsidRPr="00912784">
        <w:rPr>
          <w:b/>
          <w:sz w:val="24"/>
          <w:szCs w:val="24"/>
        </w:rPr>
        <w:t>5:</w:t>
      </w:r>
      <w:r w:rsidRPr="00912784">
        <w:rPr>
          <w:b/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Свързаност,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толерантност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и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европейска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pacing w:val="-2"/>
          <w:sz w:val="24"/>
          <w:szCs w:val="24"/>
        </w:rPr>
        <w:t>принадлежност;</w:t>
      </w:r>
    </w:p>
    <w:p w14:paraId="5595051D" w14:textId="56BCB607" w:rsidR="00A827AA" w:rsidRPr="00912784" w:rsidRDefault="00000000" w:rsidP="00912784">
      <w:pPr>
        <w:pStyle w:val="a5"/>
        <w:numPr>
          <w:ilvl w:val="0"/>
          <w:numId w:val="4"/>
        </w:numPr>
        <w:tabs>
          <w:tab w:val="left" w:pos="721"/>
        </w:tabs>
        <w:spacing w:line="252" w:lineRule="exact"/>
        <w:ind w:left="0"/>
        <w:jc w:val="both"/>
        <w:rPr>
          <w:sz w:val="24"/>
          <w:szCs w:val="24"/>
        </w:rPr>
      </w:pPr>
      <w:r w:rsidRPr="00912784">
        <w:rPr>
          <w:b/>
          <w:sz w:val="24"/>
          <w:szCs w:val="24"/>
        </w:rPr>
        <w:t>Цел</w:t>
      </w:r>
      <w:r w:rsidRPr="00912784">
        <w:rPr>
          <w:b/>
          <w:spacing w:val="-7"/>
          <w:sz w:val="24"/>
          <w:szCs w:val="24"/>
        </w:rPr>
        <w:t xml:space="preserve"> </w:t>
      </w:r>
      <w:r w:rsidRPr="00912784">
        <w:rPr>
          <w:b/>
          <w:sz w:val="24"/>
          <w:szCs w:val="24"/>
        </w:rPr>
        <w:t>6:</w:t>
      </w:r>
      <w:r w:rsidRPr="00912784">
        <w:rPr>
          <w:b/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Насърчаване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здравословен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и</w:t>
      </w:r>
      <w:r w:rsidRPr="00912784">
        <w:rPr>
          <w:spacing w:val="-5"/>
          <w:sz w:val="24"/>
          <w:szCs w:val="24"/>
        </w:rPr>
        <w:t xml:space="preserve"> </w:t>
      </w:r>
      <w:proofErr w:type="spellStart"/>
      <w:r w:rsidRPr="00912784">
        <w:rPr>
          <w:sz w:val="24"/>
          <w:szCs w:val="24"/>
        </w:rPr>
        <w:t>природощадящ</w:t>
      </w:r>
      <w:proofErr w:type="spellEnd"/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начин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pacing w:val="-2"/>
          <w:sz w:val="24"/>
          <w:szCs w:val="24"/>
        </w:rPr>
        <w:t>живот;</w:t>
      </w:r>
    </w:p>
    <w:p w14:paraId="50F21DD3" w14:textId="77777777" w:rsidR="00A827AA" w:rsidRPr="00912784" w:rsidRDefault="00000000" w:rsidP="00912784">
      <w:pPr>
        <w:pStyle w:val="a5"/>
        <w:numPr>
          <w:ilvl w:val="0"/>
          <w:numId w:val="4"/>
        </w:numPr>
        <w:tabs>
          <w:tab w:val="left" w:pos="721"/>
        </w:tabs>
        <w:spacing w:before="1" w:line="253" w:lineRule="exact"/>
        <w:ind w:left="0"/>
        <w:jc w:val="both"/>
        <w:rPr>
          <w:sz w:val="24"/>
          <w:szCs w:val="24"/>
        </w:rPr>
      </w:pPr>
      <w:r w:rsidRPr="00912784">
        <w:rPr>
          <w:b/>
          <w:sz w:val="24"/>
          <w:szCs w:val="24"/>
        </w:rPr>
        <w:t>Цел</w:t>
      </w:r>
      <w:r w:rsidRPr="00912784">
        <w:rPr>
          <w:b/>
          <w:spacing w:val="-6"/>
          <w:sz w:val="24"/>
          <w:szCs w:val="24"/>
        </w:rPr>
        <w:t xml:space="preserve"> </w:t>
      </w:r>
      <w:r w:rsidRPr="00912784">
        <w:rPr>
          <w:b/>
          <w:sz w:val="24"/>
          <w:szCs w:val="24"/>
        </w:rPr>
        <w:t>7:</w:t>
      </w:r>
      <w:r w:rsidRPr="00912784">
        <w:rPr>
          <w:b/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Насърчаване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културата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и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творчеството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сред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pacing w:val="-2"/>
          <w:sz w:val="24"/>
          <w:szCs w:val="24"/>
        </w:rPr>
        <w:t>младите.</w:t>
      </w:r>
    </w:p>
    <w:p w14:paraId="736EFDE4" w14:textId="108524D9" w:rsidR="00A827AA" w:rsidRPr="00912784" w:rsidRDefault="00000000" w:rsidP="00912784">
      <w:pPr>
        <w:ind w:firstLine="36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Планът отразява европейски, национални и местни политики за младите хора, систематизирани в програма с приоритети за всяка конкретна година и специфични акценти, свързани с динамиката в очакванията и потребностите на общността на младите</w:t>
      </w:r>
      <w:r w:rsidRPr="00912784">
        <w:rPr>
          <w:spacing w:val="-2"/>
          <w:sz w:val="24"/>
          <w:szCs w:val="24"/>
        </w:rPr>
        <w:t xml:space="preserve"> </w:t>
      </w:r>
      <w:r w:rsidRPr="00912784">
        <w:rPr>
          <w:sz w:val="24"/>
          <w:szCs w:val="24"/>
        </w:rPr>
        <w:t>хора.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Плана изразява актуалните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>за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>община</w:t>
      </w:r>
      <w:r w:rsidRPr="00912784">
        <w:rPr>
          <w:spacing w:val="-1"/>
          <w:sz w:val="24"/>
          <w:szCs w:val="24"/>
        </w:rPr>
        <w:t xml:space="preserve"> </w:t>
      </w:r>
      <w:r w:rsidR="00226292" w:rsidRPr="00912784">
        <w:rPr>
          <w:spacing w:val="-1"/>
          <w:sz w:val="24"/>
          <w:szCs w:val="24"/>
        </w:rPr>
        <w:t xml:space="preserve">Борован </w:t>
      </w:r>
      <w:r w:rsidRPr="00912784">
        <w:rPr>
          <w:sz w:val="24"/>
          <w:szCs w:val="24"/>
        </w:rPr>
        <w:t>предизвикателства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>пред младежта и съответните стратегически предложения за преодоляването им. Той цели създаване на възможности за пълноценно развитие на младите хора, изграждане на активна гражданска позиция у тях и включването им в процеса на вземане на решения.</w:t>
      </w:r>
    </w:p>
    <w:p w14:paraId="040F16A8" w14:textId="376D2E60" w:rsidR="00A827AA" w:rsidRPr="00912784" w:rsidRDefault="00000000" w:rsidP="00912784">
      <w:pPr>
        <w:spacing w:before="72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Предвид рамката на Националната стратегия за младежта (2021-2030)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Националната програма за младежта (2021-2025) и европейските стратегически документи за интелигентен, устойчив и приобщаващ растеж, структурата и дефинираните цели в Закона за младежта, Общинският план за младежта 202</w:t>
      </w:r>
      <w:r w:rsidR="00226292" w:rsidRPr="00912784">
        <w:rPr>
          <w:sz w:val="24"/>
          <w:szCs w:val="24"/>
        </w:rPr>
        <w:t>5</w:t>
      </w:r>
      <w:r w:rsidRPr="00912784">
        <w:rPr>
          <w:sz w:val="24"/>
          <w:szCs w:val="24"/>
        </w:rPr>
        <w:t xml:space="preserve"> не променя</w:t>
      </w:r>
      <w:r w:rsidRPr="00912784">
        <w:rPr>
          <w:spacing w:val="-12"/>
          <w:sz w:val="24"/>
          <w:szCs w:val="24"/>
        </w:rPr>
        <w:t xml:space="preserve"> </w:t>
      </w:r>
      <w:r w:rsidRPr="00912784">
        <w:rPr>
          <w:sz w:val="24"/>
          <w:szCs w:val="24"/>
        </w:rPr>
        <w:t>дефинираните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цели,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направления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и логическа</w:t>
      </w:r>
      <w:r w:rsidRPr="00912784">
        <w:rPr>
          <w:spacing w:val="-15"/>
          <w:sz w:val="24"/>
          <w:szCs w:val="24"/>
        </w:rPr>
        <w:t xml:space="preserve"> </w:t>
      </w:r>
      <w:r w:rsidRPr="00912784">
        <w:rPr>
          <w:sz w:val="24"/>
          <w:szCs w:val="24"/>
        </w:rPr>
        <w:t>рамка.</w:t>
      </w:r>
      <w:r w:rsidRPr="00912784">
        <w:rPr>
          <w:spacing w:val="-15"/>
          <w:sz w:val="24"/>
          <w:szCs w:val="24"/>
        </w:rPr>
        <w:t xml:space="preserve"> </w:t>
      </w:r>
      <w:r w:rsidRPr="00912784">
        <w:rPr>
          <w:sz w:val="24"/>
          <w:szCs w:val="24"/>
        </w:rPr>
        <w:t>Едновременно</w:t>
      </w:r>
      <w:r w:rsidRPr="00912784">
        <w:rPr>
          <w:spacing w:val="-15"/>
          <w:sz w:val="24"/>
          <w:szCs w:val="24"/>
        </w:rPr>
        <w:t xml:space="preserve"> </w:t>
      </w:r>
      <w:r w:rsidRPr="00912784">
        <w:rPr>
          <w:sz w:val="24"/>
          <w:szCs w:val="24"/>
        </w:rPr>
        <w:t>с</w:t>
      </w:r>
      <w:r w:rsidRPr="00912784">
        <w:rPr>
          <w:spacing w:val="-15"/>
          <w:sz w:val="24"/>
          <w:szCs w:val="24"/>
        </w:rPr>
        <w:t xml:space="preserve"> </w:t>
      </w:r>
      <w:r w:rsidRPr="00912784">
        <w:rPr>
          <w:sz w:val="24"/>
          <w:szCs w:val="24"/>
        </w:rPr>
        <w:t>това</w:t>
      </w:r>
      <w:r w:rsidRPr="00912784">
        <w:rPr>
          <w:spacing w:val="-15"/>
          <w:sz w:val="24"/>
          <w:szCs w:val="24"/>
        </w:rPr>
        <w:t xml:space="preserve"> </w:t>
      </w:r>
      <w:r w:rsidRPr="00912784">
        <w:rPr>
          <w:sz w:val="24"/>
          <w:szCs w:val="24"/>
        </w:rPr>
        <w:t>в плана са заложени приоритетите на младежките политики, които са разработени в Министерство на младежта и спорта и ще бъдат водещи в следващия период. В новата доктрина за младежта до 2030 година стратегически цели са равнопоставеност между формално, неформално и професионално образование, устойчива заетост и младежко предприемачество, ангажираност, участие и овластяване на младите хора, социално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 xml:space="preserve">благополучие, свободно време и </w:t>
      </w:r>
      <w:r w:rsidRPr="00912784">
        <w:rPr>
          <w:spacing w:val="-2"/>
          <w:sz w:val="24"/>
          <w:szCs w:val="24"/>
        </w:rPr>
        <w:t>култура.</w:t>
      </w:r>
    </w:p>
    <w:p w14:paraId="51E4E433" w14:textId="77777777" w:rsidR="00A827AA" w:rsidRPr="00912784" w:rsidRDefault="00A827AA" w:rsidP="00912784">
      <w:pPr>
        <w:pStyle w:val="a3"/>
        <w:spacing w:before="9"/>
        <w:ind w:left="0"/>
        <w:jc w:val="both"/>
        <w:rPr>
          <w:sz w:val="24"/>
          <w:szCs w:val="24"/>
        </w:rPr>
      </w:pPr>
    </w:p>
    <w:p w14:paraId="55136912" w14:textId="77777777" w:rsidR="00A827AA" w:rsidRPr="00912784" w:rsidRDefault="00000000" w:rsidP="00912784">
      <w:pPr>
        <w:pStyle w:val="a5"/>
        <w:numPr>
          <w:ilvl w:val="0"/>
          <w:numId w:val="3"/>
        </w:numPr>
        <w:tabs>
          <w:tab w:val="left" w:pos="142"/>
        </w:tabs>
        <w:ind w:left="0" w:hanging="141"/>
        <w:jc w:val="both"/>
        <w:rPr>
          <w:b/>
          <w:sz w:val="24"/>
          <w:szCs w:val="24"/>
        </w:rPr>
      </w:pPr>
      <w:r w:rsidRPr="00912784">
        <w:rPr>
          <w:b/>
          <w:sz w:val="24"/>
          <w:szCs w:val="24"/>
        </w:rPr>
        <w:t>ЦЕЛЕВА</w:t>
      </w:r>
      <w:r w:rsidRPr="00912784">
        <w:rPr>
          <w:b/>
          <w:spacing w:val="-5"/>
          <w:sz w:val="24"/>
          <w:szCs w:val="24"/>
        </w:rPr>
        <w:t xml:space="preserve"> </w:t>
      </w:r>
      <w:r w:rsidRPr="00912784">
        <w:rPr>
          <w:b/>
          <w:spacing w:val="-2"/>
          <w:sz w:val="24"/>
          <w:szCs w:val="24"/>
        </w:rPr>
        <w:t>ГРУПА</w:t>
      </w:r>
    </w:p>
    <w:p w14:paraId="64B2AAA2" w14:textId="77777777" w:rsidR="00A827AA" w:rsidRPr="00912784" w:rsidRDefault="00A827AA" w:rsidP="00912784">
      <w:pPr>
        <w:pStyle w:val="a3"/>
        <w:spacing w:before="23"/>
        <w:ind w:left="0"/>
        <w:jc w:val="both"/>
        <w:rPr>
          <w:b/>
          <w:sz w:val="24"/>
          <w:szCs w:val="24"/>
        </w:rPr>
      </w:pPr>
    </w:p>
    <w:p w14:paraId="3548F38D" w14:textId="77777777" w:rsidR="00A827AA" w:rsidRPr="00912784" w:rsidRDefault="00000000" w:rsidP="00912784">
      <w:pPr>
        <w:pStyle w:val="a3"/>
        <w:ind w:left="0" w:firstLine="707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Дейностите в плана са насочени към подрастващите и младите хора на възраст между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15 и 29 години, организирани или не в различни структури, без оглед на тяхната расова, етническа, национална, социална и културна принадлежност.</w:t>
      </w:r>
    </w:p>
    <w:p w14:paraId="4AB434E0" w14:textId="77777777" w:rsidR="00A827AA" w:rsidRPr="00912784" w:rsidRDefault="00A827AA" w:rsidP="00912784">
      <w:pPr>
        <w:pStyle w:val="a3"/>
        <w:ind w:left="0"/>
        <w:jc w:val="both"/>
        <w:rPr>
          <w:sz w:val="24"/>
          <w:szCs w:val="24"/>
        </w:rPr>
      </w:pPr>
    </w:p>
    <w:p w14:paraId="7E5D483E" w14:textId="77777777" w:rsidR="00A827AA" w:rsidRPr="00912784" w:rsidRDefault="00A827AA" w:rsidP="00912784">
      <w:pPr>
        <w:pStyle w:val="a3"/>
        <w:ind w:left="0"/>
        <w:jc w:val="both"/>
        <w:rPr>
          <w:sz w:val="24"/>
          <w:szCs w:val="24"/>
        </w:rPr>
      </w:pPr>
    </w:p>
    <w:p w14:paraId="5BA96EAE" w14:textId="77777777" w:rsidR="00A827AA" w:rsidRPr="00912784" w:rsidRDefault="00A827AA" w:rsidP="00912784">
      <w:pPr>
        <w:pStyle w:val="a3"/>
        <w:spacing w:before="59"/>
        <w:ind w:left="0"/>
        <w:jc w:val="both"/>
        <w:rPr>
          <w:sz w:val="24"/>
          <w:szCs w:val="24"/>
        </w:rPr>
      </w:pPr>
    </w:p>
    <w:p w14:paraId="5F817CB0" w14:textId="755E13F1" w:rsidR="00A827AA" w:rsidRPr="00912784" w:rsidRDefault="00000000" w:rsidP="00912784">
      <w:pPr>
        <w:pStyle w:val="a5"/>
        <w:numPr>
          <w:ilvl w:val="0"/>
          <w:numId w:val="3"/>
        </w:numPr>
        <w:tabs>
          <w:tab w:val="left" w:pos="292"/>
        </w:tabs>
        <w:ind w:left="0" w:firstLine="0"/>
        <w:jc w:val="both"/>
        <w:rPr>
          <w:b/>
          <w:sz w:val="24"/>
          <w:szCs w:val="24"/>
        </w:rPr>
        <w:sectPr w:rsidR="00A827AA" w:rsidRPr="00912784" w:rsidSect="00912784">
          <w:footerReference w:type="default" r:id="rId9"/>
          <w:type w:val="continuous"/>
          <w:pgSz w:w="11910" w:h="16840"/>
          <w:pgMar w:top="520" w:right="1137" w:bottom="1100" w:left="1417" w:header="0" w:footer="907" w:gutter="0"/>
          <w:pgNumType w:start="1"/>
          <w:cols w:space="708"/>
        </w:sectPr>
      </w:pPr>
      <w:r w:rsidRPr="00912784">
        <w:rPr>
          <w:b/>
          <w:sz w:val="24"/>
          <w:szCs w:val="24"/>
        </w:rPr>
        <w:t xml:space="preserve">СИТУАЦИОНЕН АНАЛИЗ И ПРЕДИЗВИКАТЕЛСТВАТА ПРЕД МЛАДИТЕ ХОРА В ОБЩИНА </w:t>
      </w:r>
      <w:r w:rsidR="00226292" w:rsidRPr="00912784">
        <w:rPr>
          <w:b/>
          <w:sz w:val="24"/>
          <w:szCs w:val="24"/>
        </w:rPr>
        <w:t>БОРОВАН</w:t>
      </w:r>
    </w:p>
    <w:p w14:paraId="0599482E" w14:textId="77D950F1" w:rsidR="00A827AA" w:rsidRPr="00912784" w:rsidRDefault="00000000" w:rsidP="00912784">
      <w:pPr>
        <w:tabs>
          <w:tab w:val="left" w:pos="7230"/>
          <w:tab w:val="left" w:pos="9356"/>
        </w:tabs>
        <w:spacing w:before="72"/>
        <w:ind w:right="4" w:firstLine="707"/>
        <w:jc w:val="both"/>
        <w:rPr>
          <w:sz w:val="24"/>
          <w:szCs w:val="24"/>
        </w:rPr>
      </w:pPr>
      <w:r w:rsidRPr="00912784">
        <w:rPr>
          <w:sz w:val="24"/>
          <w:szCs w:val="24"/>
        </w:rPr>
        <w:lastRenderedPageBreak/>
        <w:t>Младите хора в Община</w:t>
      </w:r>
      <w:r w:rsidR="00226292" w:rsidRPr="00912784">
        <w:rPr>
          <w:sz w:val="24"/>
          <w:szCs w:val="24"/>
        </w:rPr>
        <w:t xml:space="preserve"> Борован</w:t>
      </w:r>
      <w:r w:rsidRPr="00912784">
        <w:rPr>
          <w:sz w:val="24"/>
          <w:szCs w:val="24"/>
        </w:rPr>
        <w:t>, наблюдавани в общия контекст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-2"/>
          <w:sz w:val="24"/>
          <w:szCs w:val="24"/>
        </w:rPr>
        <w:t xml:space="preserve"> </w:t>
      </w:r>
      <w:r w:rsidRPr="00912784">
        <w:rPr>
          <w:sz w:val="24"/>
          <w:szCs w:val="24"/>
        </w:rPr>
        <w:t>възрастовата</w:t>
      </w:r>
      <w:r w:rsidRPr="00912784">
        <w:rPr>
          <w:spacing w:val="-2"/>
          <w:sz w:val="24"/>
          <w:szCs w:val="24"/>
        </w:rPr>
        <w:t xml:space="preserve"> </w:t>
      </w:r>
      <w:r w:rsidRPr="00912784">
        <w:rPr>
          <w:sz w:val="24"/>
          <w:szCs w:val="24"/>
        </w:rPr>
        <w:t>група</w:t>
      </w:r>
      <w:r w:rsidRPr="00912784">
        <w:rPr>
          <w:spacing w:val="-2"/>
          <w:sz w:val="24"/>
          <w:szCs w:val="24"/>
        </w:rPr>
        <w:t xml:space="preserve"> </w:t>
      </w:r>
      <w:r w:rsidRPr="00912784">
        <w:rPr>
          <w:sz w:val="24"/>
          <w:szCs w:val="24"/>
        </w:rPr>
        <w:t>и в</w:t>
      </w:r>
      <w:r w:rsidRPr="00912784">
        <w:rPr>
          <w:spacing w:val="-14"/>
          <w:sz w:val="24"/>
          <w:szCs w:val="24"/>
        </w:rPr>
        <w:t xml:space="preserve"> </w:t>
      </w:r>
      <w:r w:rsidRPr="00912784">
        <w:rPr>
          <w:sz w:val="24"/>
          <w:szCs w:val="24"/>
        </w:rPr>
        <w:t>своята</w:t>
      </w:r>
      <w:r w:rsidRPr="00912784">
        <w:rPr>
          <w:spacing w:val="-12"/>
          <w:sz w:val="24"/>
          <w:szCs w:val="24"/>
        </w:rPr>
        <w:t xml:space="preserve"> </w:t>
      </w:r>
      <w:r w:rsidRPr="00912784">
        <w:rPr>
          <w:sz w:val="24"/>
          <w:szCs w:val="24"/>
        </w:rPr>
        <w:t>индивидуалност,</w:t>
      </w:r>
      <w:r w:rsidRPr="00912784">
        <w:rPr>
          <w:spacing w:val="-8"/>
          <w:sz w:val="24"/>
          <w:szCs w:val="24"/>
        </w:rPr>
        <w:t xml:space="preserve"> </w:t>
      </w:r>
      <w:r w:rsidRPr="00912784">
        <w:rPr>
          <w:sz w:val="24"/>
          <w:szCs w:val="24"/>
        </w:rPr>
        <w:t>носят</w:t>
      </w:r>
      <w:r w:rsidRPr="00912784">
        <w:rPr>
          <w:spacing w:val="-15"/>
          <w:sz w:val="24"/>
          <w:szCs w:val="24"/>
        </w:rPr>
        <w:t xml:space="preserve"> </w:t>
      </w:r>
      <w:r w:rsidRPr="00912784">
        <w:rPr>
          <w:sz w:val="24"/>
          <w:szCs w:val="24"/>
        </w:rPr>
        <w:t>характерните</w:t>
      </w:r>
      <w:r w:rsidRPr="00912784">
        <w:rPr>
          <w:spacing w:val="-15"/>
          <w:sz w:val="24"/>
          <w:szCs w:val="24"/>
        </w:rPr>
        <w:t xml:space="preserve"> </w:t>
      </w:r>
      <w:r w:rsidRPr="00912784">
        <w:rPr>
          <w:sz w:val="24"/>
          <w:szCs w:val="24"/>
        </w:rPr>
        <w:t>особености</w:t>
      </w:r>
      <w:r w:rsidRPr="00912784">
        <w:rPr>
          <w:spacing w:val="-8"/>
          <w:sz w:val="24"/>
          <w:szCs w:val="24"/>
        </w:rPr>
        <w:t xml:space="preserve"> </w:t>
      </w:r>
      <w:r w:rsidRPr="00912784">
        <w:rPr>
          <w:sz w:val="24"/>
          <w:szCs w:val="24"/>
        </w:rPr>
        <w:t>на младежката общност в глобалния европейски и световен план. Отличава ги динамичното развитие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>на възгледите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 xml:space="preserve">и </w:t>
      </w:r>
      <w:r w:rsidR="00226292" w:rsidRPr="00912784">
        <w:rPr>
          <w:sz w:val="24"/>
          <w:szCs w:val="24"/>
        </w:rPr>
        <w:t>възприятията им,</w:t>
      </w:r>
      <w:r w:rsidRPr="00912784">
        <w:rPr>
          <w:sz w:val="24"/>
          <w:szCs w:val="24"/>
        </w:rPr>
        <w:t xml:space="preserve"> като представители на ново </w:t>
      </w:r>
      <w:r w:rsidRPr="00912784">
        <w:rPr>
          <w:spacing w:val="-2"/>
          <w:sz w:val="24"/>
          <w:szCs w:val="24"/>
        </w:rPr>
        <w:t>поколение.</w:t>
      </w:r>
    </w:p>
    <w:p w14:paraId="6472B0D3" w14:textId="67032FD9" w:rsidR="00A827AA" w:rsidRPr="00912784" w:rsidRDefault="00000000" w:rsidP="00912784">
      <w:pPr>
        <w:spacing w:before="123"/>
        <w:ind w:right="4" w:firstLine="707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Най-разпознаваем в младежката общност остава стремежът към независимост, подхранван от разнообразни информационни източници, чрез които различни по своята</w:t>
      </w:r>
      <w:r w:rsidR="00226292" w:rsidRPr="00912784">
        <w:rPr>
          <w:sz w:val="24"/>
          <w:szCs w:val="24"/>
        </w:rPr>
        <w:t xml:space="preserve"> </w:t>
      </w:r>
      <w:r w:rsidRPr="00912784">
        <w:rPr>
          <w:sz w:val="24"/>
          <w:szCs w:val="24"/>
        </w:rPr>
        <w:t>същност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>авторитети се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превръщат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>в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модели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>за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подражание.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>Това понятие</w:t>
      </w:r>
      <w:r w:rsidRPr="00912784">
        <w:rPr>
          <w:spacing w:val="-10"/>
          <w:sz w:val="24"/>
          <w:szCs w:val="24"/>
        </w:rPr>
        <w:t xml:space="preserve"> </w:t>
      </w:r>
      <w:r w:rsidRPr="00912784">
        <w:rPr>
          <w:sz w:val="24"/>
          <w:szCs w:val="24"/>
        </w:rPr>
        <w:t>младежите свързват</w:t>
      </w:r>
      <w:r w:rsidRPr="00912784">
        <w:rPr>
          <w:spacing w:val="-15"/>
          <w:sz w:val="24"/>
          <w:szCs w:val="24"/>
        </w:rPr>
        <w:t xml:space="preserve"> </w:t>
      </w:r>
      <w:r w:rsidRPr="00912784">
        <w:rPr>
          <w:sz w:val="24"/>
          <w:szCs w:val="24"/>
        </w:rPr>
        <w:t>преди всичко с финансовата свобода. Проучването на техните нагласи ясно показва, че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материалният аспект има водеща роля, когато степенуват категориите на собствената си ценностна система. Те измерват успеха с нивото на социална и икономическа свобода, до което могат да достигнат с професионална реализация или друга форма на изява. Това</w:t>
      </w:r>
      <w:r w:rsidRPr="00912784">
        <w:rPr>
          <w:spacing w:val="-15"/>
          <w:sz w:val="24"/>
          <w:szCs w:val="24"/>
        </w:rPr>
        <w:t xml:space="preserve"> </w:t>
      </w:r>
      <w:r w:rsidRPr="00912784">
        <w:rPr>
          <w:sz w:val="24"/>
          <w:szCs w:val="24"/>
        </w:rPr>
        <w:t xml:space="preserve">обуславя стремежа да вземат самостоятелни решения в желанието им да намерят своето поприще и </w:t>
      </w:r>
      <w:r w:rsidRPr="00912784">
        <w:rPr>
          <w:spacing w:val="-2"/>
          <w:sz w:val="24"/>
          <w:szCs w:val="24"/>
        </w:rPr>
        <w:t>призвание.</w:t>
      </w:r>
    </w:p>
    <w:p w14:paraId="1EF67DA0" w14:textId="77777777" w:rsidR="00A827AA" w:rsidRPr="00912784" w:rsidRDefault="00000000" w:rsidP="00912784">
      <w:pPr>
        <w:spacing w:before="120"/>
        <w:ind w:firstLine="707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В този деликатен период на техния живот оказват влияние обективни и субективни фактори, сред които най-силно въздействие имат незадоволителните условия на младежкия пазар на труда. Пазарният глад за определени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специалисти все повече се разминава с реалните възможностите на професионалното образование от една страна, а от друга нивото на компетентност на младите специалисти често не кореспондира нито с тяхната самооценка, нито с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изискванията на работодателите. В този процес полезната роля на Общината е да посредничи в партнирането и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диалога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между</w:t>
      </w:r>
      <w:r w:rsidRPr="00912784">
        <w:rPr>
          <w:spacing w:val="-12"/>
          <w:sz w:val="24"/>
          <w:szCs w:val="24"/>
        </w:rPr>
        <w:t xml:space="preserve"> </w:t>
      </w:r>
      <w:r w:rsidRPr="00912784">
        <w:rPr>
          <w:sz w:val="24"/>
          <w:szCs w:val="24"/>
        </w:rPr>
        <w:t>образованието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и</w:t>
      </w:r>
      <w:r w:rsidRPr="00912784">
        <w:rPr>
          <w:spacing w:val="-2"/>
          <w:sz w:val="24"/>
          <w:szCs w:val="24"/>
        </w:rPr>
        <w:t xml:space="preserve"> </w:t>
      </w:r>
      <w:r w:rsidRPr="00912784">
        <w:rPr>
          <w:sz w:val="24"/>
          <w:szCs w:val="24"/>
        </w:rPr>
        <w:t>бизнеса,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да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насърчава навлизането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 xml:space="preserve">на </w:t>
      </w:r>
      <w:proofErr w:type="spellStart"/>
      <w:r w:rsidRPr="00912784">
        <w:rPr>
          <w:sz w:val="24"/>
          <w:szCs w:val="24"/>
        </w:rPr>
        <w:t>дуалното</w:t>
      </w:r>
      <w:proofErr w:type="spellEnd"/>
      <w:r w:rsidRPr="00912784">
        <w:rPr>
          <w:sz w:val="24"/>
          <w:szCs w:val="24"/>
        </w:rPr>
        <w:t xml:space="preserve"> образование</w:t>
      </w:r>
      <w:r w:rsidRPr="00912784">
        <w:rPr>
          <w:spacing w:val="-15"/>
          <w:sz w:val="24"/>
          <w:szCs w:val="24"/>
        </w:rPr>
        <w:t xml:space="preserve"> </w:t>
      </w:r>
      <w:r w:rsidRPr="00912784">
        <w:rPr>
          <w:sz w:val="24"/>
          <w:szCs w:val="24"/>
        </w:rPr>
        <w:t xml:space="preserve">в сфери, важни за икономическия и социален </w:t>
      </w:r>
      <w:r w:rsidRPr="00912784">
        <w:rPr>
          <w:spacing w:val="-2"/>
          <w:sz w:val="24"/>
          <w:szCs w:val="24"/>
        </w:rPr>
        <w:t>микроклимат.</w:t>
      </w:r>
    </w:p>
    <w:p w14:paraId="713E16F9" w14:textId="275671E8" w:rsidR="00A827AA" w:rsidRPr="00912784" w:rsidRDefault="00000000" w:rsidP="00912784">
      <w:pPr>
        <w:spacing w:before="121"/>
        <w:ind w:firstLine="767"/>
        <w:jc w:val="both"/>
        <w:rPr>
          <w:sz w:val="24"/>
          <w:szCs w:val="24"/>
        </w:rPr>
      </w:pPr>
      <w:r w:rsidRPr="00912784">
        <w:rPr>
          <w:sz w:val="24"/>
          <w:szCs w:val="24"/>
        </w:rPr>
        <w:t xml:space="preserve">Образователната инфраструктура за всички етапи на обучение в Община </w:t>
      </w:r>
      <w:r w:rsidR="00226292" w:rsidRPr="00912784">
        <w:rPr>
          <w:sz w:val="24"/>
          <w:szCs w:val="24"/>
        </w:rPr>
        <w:t xml:space="preserve">Борован </w:t>
      </w:r>
      <w:r w:rsidRPr="00912784">
        <w:rPr>
          <w:sz w:val="24"/>
          <w:szCs w:val="24"/>
        </w:rPr>
        <w:t>осигурява равнопоставен достъп до образование и извънкласни дейности. Представени са всички образователни степени и във всяка една от тях има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>образователни институции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с</w:t>
      </w:r>
      <w:r w:rsidRPr="00912784">
        <w:rPr>
          <w:spacing w:val="-7"/>
          <w:sz w:val="24"/>
          <w:szCs w:val="24"/>
        </w:rPr>
        <w:t xml:space="preserve"> </w:t>
      </w:r>
      <w:r w:rsidRPr="00912784">
        <w:rPr>
          <w:sz w:val="24"/>
          <w:szCs w:val="24"/>
        </w:rPr>
        <w:t>традиции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за</w:t>
      </w:r>
      <w:r w:rsidRPr="00912784">
        <w:rPr>
          <w:spacing w:val="-9"/>
          <w:sz w:val="24"/>
          <w:szCs w:val="24"/>
        </w:rPr>
        <w:t xml:space="preserve"> </w:t>
      </w:r>
      <w:r w:rsidRPr="00912784">
        <w:rPr>
          <w:sz w:val="24"/>
          <w:szCs w:val="24"/>
        </w:rPr>
        <w:t>качествено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образование.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>Към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 xml:space="preserve">момента в Община </w:t>
      </w:r>
      <w:r w:rsidR="00226292" w:rsidRPr="00912784">
        <w:rPr>
          <w:sz w:val="24"/>
          <w:szCs w:val="24"/>
        </w:rPr>
        <w:t xml:space="preserve">Борован </w:t>
      </w:r>
      <w:r w:rsidRPr="00912784">
        <w:rPr>
          <w:sz w:val="24"/>
          <w:szCs w:val="24"/>
        </w:rPr>
        <w:t>функционират:</w:t>
      </w:r>
    </w:p>
    <w:p w14:paraId="760442F8" w14:textId="5C8F2033" w:rsidR="00A827AA" w:rsidRPr="00912784" w:rsidRDefault="00000000" w:rsidP="00575271">
      <w:pPr>
        <w:pStyle w:val="a5"/>
        <w:numPr>
          <w:ilvl w:val="0"/>
          <w:numId w:val="2"/>
        </w:numPr>
        <w:tabs>
          <w:tab w:val="left" w:pos="512"/>
        </w:tabs>
        <w:spacing w:before="120" w:line="252" w:lineRule="exact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1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средно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училище</w:t>
      </w:r>
      <w:r w:rsidRPr="00912784">
        <w:rPr>
          <w:spacing w:val="-1"/>
          <w:sz w:val="24"/>
          <w:szCs w:val="24"/>
        </w:rPr>
        <w:t xml:space="preserve"> </w:t>
      </w:r>
      <w:r w:rsidR="00226292" w:rsidRPr="00912784">
        <w:rPr>
          <w:sz w:val="24"/>
          <w:szCs w:val="24"/>
        </w:rPr>
        <w:t xml:space="preserve">– ПГТ „Коста Петров“ </w:t>
      </w:r>
      <w:proofErr w:type="spellStart"/>
      <w:r w:rsidR="00226292" w:rsidRPr="00912784">
        <w:rPr>
          <w:sz w:val="24"/>
          <w:szCs w:val="24"/>
        </w:rPr>
        <w:t>с.Борован</w:t>
      </w:r>
      <w:proofErr w:type="spellEnd"/>
      <w:r w:rsidRPr="00912784">
        <w:rPr>
          <w:spacing w:val="-2"/>
          <w:sz w:val="24"/>
          <w:szCs w:val="24"/>
        </w:rPr>
        <w:t>;</w:t>
      </w:r>
    </w:p>
    <w:p w14:paraId="1C8A0F52" w14:textId="607612C6" w:rsidR="00A827AA" w:rsidRPr="00575271" w:rsidRDefault="00226292" w:rsidP="00575271">
      <w:pPr>
        <w:pStyle w:val="a5"/>
        <w:numPr>
          <w:ilvl w:val="0"/>
          <w:numId w:val="2"/>
        </w:numPr>
        <w:tabs>
          <w:tab w:val="left" w:pos="528"/>
        </w:tabs>
        <w:jc w:val="both"/>
        <w:rPr>
          <w:sz w:val="24"/>
          <w:szCs w:val="24"/>
        </w:rPr>
      </w:pPr>
      <w:r w:rsidRPr="00575271">
        <w:rPr>
          <w:spacing w:val="17"/>
          <w:sz w:val="24"/>
          <w:szCs w:val="24"/>
        </w:rPr>
        <w:t xml:space="preserve">3 </w:t>
      </w:r>
      <w:r w:rsidRPr="00575271">
        <w:rPr>
          <w:sz w:val="24"/>
          <w:szCs w:val="24"/>
        </w:rPr>
        <w:t>основни</w:t>
      </w:r>
      <w:r w:rsidRPr="00575271">
        <w:rPr>
          <w:spacing w:val="17"/>
          <w:sz w:val="24"/>
          <w:szCs w:val="24"/>
        </w:rPr>
        <w:t xml:space="preserve"> </w:t>
      </w:r>
      <w:r w:rsidRPr="00575271">
        <w:rPr>
          <w:sz w:val="24"/>
          <w:szCs w:val="24"/>
        </w:rPr>
        <w:t>училища</w:t>
      </w:r>
      <w:r w:rsidRPr="00575271">
        <w:rPr>
          <w:spacing w:val="20"/>
          <w:sz w:val="24"/>
          <w:szCs w:val="24"/>
        </w:rPr>
        <w:t xml:space="preserve"> </w:t>
      </w:r>
      <w:r w:rsidRPr="00575271">
        <w:rPr>
          <w:sz w:val="24"/>
          <w:szCs w:val="24"/>
        </w:rPr>
        <w:t>- ОУ</w:t>
      </w:r>
      <w:r w:rsidRPr="00575271">
        <w:rPr>
          <w:spacing w:val="17"/>
          <w:sz w:val="24"/>
          <w:szCs w:val="24"/>
        </w:rPr>
        <w:t xml:space="preserve"> </w:t>
      </w:r>
      <w:r w:rsidRPr="00575271">
        <w:rPr>
          <w:sz w:val="24"/>
          <w:szCs w:val="24"/>
        </w:rPr>
        <w:t>„Св.</w:t>
      </w:r>
      <w:r w:rsidRPr="00575271">
        <w:rPr>
          <w:spacing w:val="16"/>
          <w:sz w:val="24"/>
          <w:szCs w:val="24"/>
        </w:rPr>
        <w:t xml:space="preserve"> </w:t>
      </w:r>
      <w:r w:rsidRPr="00575271">
        <w:rPr>
          <w:sz w:val="24"/>
          <w:szCs w:val="24"/>
        </w:rPr>
        <w:t>Св.</w:t>
      </w:r>
      <w:r w:rsidRPr="00575271">
        <w:rPr>
          <w:spacing w:val="16"/>
          <w:sz w:val="24"/>
          <w:szCs w:val="24"/>
        </w:rPr>
        <w:t xml:space="preserve"> </w:t>
      </w:r>
      <w:r w:rsidRPr="00575271">
        <w:rPr>
          <w:sz w:val="24"/>
          <w:szCs w:val="24"/>
        </w:rPr>
        <w:t>Кирил</w:t>
      </w:r>
      <w:r w:rsidRPr="00575271">
        <w:rPr>
          <w:spacing w:val="15"/>
          <w:sz w:val="24"/>
          <w:szCs w:val="24"/>
        </w:rPr>
        <w:t xml:space="preserve"> </w:t>
      </w:r>
      <w:r w:rsidRPr="00575271">
        <w:rPr>
          <w:sz w:val="24"/>
          <w:szCs w:val="24"/>
        </w:rPr>
        <w:t>и</w:t>
      </w:r>
      <w:r w:rsidRPr="00575271">
        <w:rPr>
          <w:spacing w:val="19"/>
          <w:sz w:val="24"/>
          <w:szCs w:val="24"/>
        </w:rPr>
        <w:t xml:space="preserve"> </w:t>
      </w:r>
      <w:r w:rsidRPr="00575271">
        <w:rPr>
          <w:sz w:val="24"/>
          <w:szCs w:val="24"/>
        </w:rPr>
        <w:t>Методий”</w:t>
      </w:r>
      <w:r w:rsidRPr="00575271">
        <w:rPr>
          <w:spacing w:val="16"/>
          <w:sz w:val="24"/>
          <w:szCs w:val="24"/>
        </w:rPr>
        <w:t xml:space="preserve"> </w:t>
      </w:r>
      <w:r w:rsidRPr="00575271">
        <w:rPr>
          <w:sz w:val="24"/>
          <w:szCs w:val="24"/>
        </w:rPr>
        <w:t>с.</w:t>
      </w:r>
      <w:r w:rsidRPr="00575271">
        <w:rPr>
          <w:spacing w:val="18"/>
          <w:sz w:val="24"/>
          <w:szCs w:val="24"/>
        </w:rPr>
        <w:t xml:space="preserve"> Малорад , </w:t>
      </w:r>
      <w:r w:rsidRPr="00575271">
        <w:rPr>
          <w:sz w:val="24"/>
          <w:szCs w:val="24"/>
        </w:rPr>
        <w:t>ОУ</w:t>
      </w:r>
      <w:r w:rsidRPr="00575271">
        <w:rPr>
          <w:spacing w:val="17"/>
          <w:sz w:val="24"/>
          <w:szCs w:val="24"/>
        </w:rPr>
        <w:t xml:space="preserve"> </w:t>
      </w:r>
      <w:r w:rsidRPr="00575271">
        <w:rPr>
          <w:sz w:val="24"/>
          <w:szCs w:val="24"/>
        </w:rPr>
        <w:t>„Св.</w:t>
      </w:r>
      <w:r w:rsidRPr="00575271">
        <w:rPr>
          <w:spacing w:val="16"/>
          <w:sz w:val="24"/>
          <w:szCs w:val="24"/>
        </w:rPr>
        <w:t xml:space="preserve"> </w:t>
      </w:r>
      <w:r w:rsidRPr="00575271">
        <w:rPr>
          <w:sz w:val="24"/>
          <w:szCs w:val="24"/>
        </w:rPr>
        <w:t>Св.</w:t>
      </w:r>
      <w:r w:rsidRPr="00575271">
        <w:rPr>
          <w:spacing w:val="16"/>
          <w:sz w:val="24"/>
          <w:szCs w:val="24"/>
        </w:rPr>
        <w:t xml:space="preserve"> </w:t>
      </w:r>
      <w:r w:rsidRPr="00575271">
        <w:rPr>
          <w:sz w:val="24"/>
          <w:szCs w:val="24"/>
        </w:rPr>
        <w:t>Кирил</w:t>
      </w:r>
      <w:r w:rsidRPr="00575271">
        <w:rPr>
          <w:spacing w:val="15"/>
          <w:sz w:val="24"/>
          <w:szCs w:val="24"/>
        </w:rPr>
        <w:t xml:space="preserve"> </w:t>
      </w:r>
      <w:r w:rsidRPr="00575271">
        <w:rPr>
          <w:sz w:val="24"/>
          <w:szCs w:val="24"/>
        </w:rPr>
        <w:t>и</w:t>
      </w:r>
      <w:r w:rsidRPr="00575271">
        <w:rPr>
          <w:spacing w:val="19"/>
          <w:sz w:val="24"/>
          <w:szCs w:val="24"/>
        </w:rPr>
        <w:t xml:space="preserve"> </w:t>
      </w:r>
      <w:r w:rsidRPr="00575271">
        <w:rPr>
          <w:sz w:val="24"/>
          <w:szCs w:val="24"/>
        </w:rPr>
        <w:t>Методий”</w:t>
      </w:r>
      <w:r w:rsidRPr="00575271">
        <w:rPr>
          <w:spacing w:val="16"/>
          <w:sz w:val="24"/>
          <w:szCs w:val="24"/>
        </w:rPr>
        <w:t xml:space="preserve"> </w:t>
      </w:r>
      <w:proofErr w:type="spellStart"/>
      <w:r w:rsidRPr="00575271">
        <w:rPr>
          <w:sz w:val="24"/>
          <w:szCs w:val="24"/>
        </w:rPr>
        <w:t>с.Добролево</w:t>
      </w:r>
      <w:proofErr w:type="spellEnd"/>
      <w:r w:rsidRPr="00575271">
        <w:rPr>
          <w:spacing w:val="15"/>
          <w:sz w:val="24"/>
          <w:szCs w:val="24"/>
        </w:rPr>
        <w:t xml:space="preserve"> </w:t>
      </w:r>
      <w:r w:rsidRPr="00575271">
        <w:rPr>
          <w:sz w:val="24"/>
          <w:szCs w:val="24"/>
        </w:rPr>
        <w:t>и</w:t>
      </w:r>
      <w:r w:rsidRPr="00575271">
        <w:rPr>
          <w:spacing w:val="15"/>
          <w:sz w:val="24"/>
          <w:szCs w:val="24"/>
        </w:rPr>
        <w:t xml:space="preserve"> </w:t>
      </w:r>
      <w:r w:rsidRPr="00575271">
        <w:rPr>
          <w:sz w:val="24"/>
          <w:szCs w:val="24"/>
        </w:rPr>
        <w:t>ОУ</w:t>
      </w:r>
      <w:r w:rsidRPr="00575271">
        <w:rPr>
          <w:spacing w:val="15"/>
          <w:sz w:val="24"/>
          <w:szCs w:val="24"/>
        </w:rPr>
        <w:t xml:space="preserve"> </w:t>
      </w:r>
      <w:r w:rsidRPr="00575271">
        <w:rPr>
          <w:sz w:val="24"/>
          <w:szCs w:val="24"/>
        </w:rPr>
        <w:t>„</w:t>
      </w:r>
      <w:r w:rsidRPr="00575271">
        <w:rPr>
          <w:spacing w:val="16"/>
          <w:sz w:val="24"/>
          <w:szCs w:val="24"/>
        </w:rPr>
        <w:t xml:space="preserve"> Отец Паисий</w:t>
      </w:r>
      <w:r w:rsidRPr="00575271">
        <w:rPr>
          <w:sz w:val="24"/>
          <w:szCs w:val="24"/>
        </w:rPr>
        <w:t>” с. Борован;</w:t>
      </w:r>
    </w:p>
    <w:p w14:paraId="777A6D90" w14:textId="0F8121D2" w:rsidR="00A827AA" w:rsidRPr="00575271" w:rsidRDefault="00226292" w:rsidP="00575271">
      <w:pPr>
        <w:pStyle w:val="a5"/>
        <w:numPr>
          <w:ilvl w:val="0"/>
          <w:numId w:val="2"/>
        </w:numPr>
        <w:tabs>
          <w:tab w:val="left" w:pos="525"/>
        </w:tabs>
        <w:jc w:val="both"/>
        <w:rPr>
          <w:sz w:val="24"/>
          <w:szCs w:val="24"/>
        </w:rPr>
      </w:pPr>
      <w:r w:rsidRPr="00575271">
        <w:rPr>
          <w:sz w:val="24"/>
          <w:szCs w:val="24"/>
        </w:rPr>
        <w:t xml:space="preserve">2 детски градини с два филиала - ДГ „ Тошка Петрова” </w:t>
      </w:r>
      <w:proofErr w:type="spellStart"/>
      <w:r w:rsidRPr="00575271">
        <w:rPr>
          <w:sz w:val="24"/>
          <w:szCs w:val="24"/>
        </w:rPr>
        <w:t>с.Борован</w:t>
      </w:r>
      <w:proofErr w:type="spellEnd"/>
      <w:r w:rsidRPr="00575271">
        <w:rPr>
          <w:sz w:val="24"/>
          <w:szCs w:val="24"/>
        </w:rPr>
        <w:t xml:space="preserve"> с филиал </w:t>
      </w:r>
      <w:proofErr w:type="spellStart"/>
      <w:r w:rsidRPr="00575271">
        <w:rPr>
          <w:sz w:val="24"/>
          <w:szCs w:val="24"/>
        </w:rPr>
        <w:t>сНивянин</w:t>
      </w:r>
      <w:proofErr w:type="spellEnd"/>
      <w:r w:rsidRPr="00575271">
        <w:rPr>
          <w:sz w:val="24"/>
          <w:szCs w:val="24"/>
        </w:rPr>
        <w:t xml:space="preserve"> и ДГ </w:t>
      </w:r>
      <w:bookmarkStart w:id="0" w:name="_Hlk188605364"/>
      <w:r w:rsidRPr="00575271">
        <w:rPr>
          <w:sz w:val="24"/>
          <w:szCs w:val="24"/>
        </w:rPr>
        <w:t xml:space="preserve">„Юрий Гагарин” с. Малорад </w:t>
      </w:r>
      <w:bookmarkEnd w:id="0"/>
      <w:r w:rsidRPr="00575271">
        <w:rPr>
          <w:sz w:val="24"/>
          <w:szCs w:val="24"/>
        </w:rPr>
        <w:t xml:space="preserve">с филиал </w:t>
      </w:r>
      <w:proofErr w:type="spellStart"/>
      <w:r w:rsidRPr="00575271">
        <w:rPr>
          <w:sz w:val="24"/>
          <w:szCs w:val="24"/>
        </w:rPr>
        <w:t>с.Добролево</w:t>
      </w:r>
      <w:proofErr w:type="spellEnd"/>
      <w:r w:rsidRPr="00575271">
        <w:rPr>
          <w:sz w:val="24"/>
          <w:szCs w:val="24"/>
        </w:rPr>
        <w:t>.</w:t>
      </w:r>
    </w:p>
    <w:p w14:paraId="6B4CDCF8" w14:textId="71C1C092" w:rsidR="00830A81" w:rsidRPr="00575271" w:rsidRDefault="00830A81" w:rsidP="00575271">
      <w:pPr>
        <w:pStyle w:val="a5"/>
        <w:numPr>
          <w:ilvl w:val="0"/>
          <w:numId w:val="2"/>
        </w:numPr>
        <w:tabs>
          <w:tab w:val="left" w:pos="525"/>
        </w:tabs>
        <w:jc w:val="both"/>
        <w:rPr>
          <w:sz w:val="24"/>
          <w:szCs w:val="24"/>
        </w:rPr>
      </w:pPr>
      <w:r w:rsidRPr="00575271">
        <w:rPr>
          <w:sz w:val="24"/>
          <w:szCs w:val="24"/>
        </w:rPr>
        <w:t>1 яслена група в ДГ „Юрий Гагарин” с. Малорад</w:t>
      </w:r>
    </w:p>
    <w:p w14:paraId="2ECA3708" w14:textId="77777777" w:rsidR="00A827AA" w:rsidRPr="00912784" w:rsidRDefault="00000000" w:rsidP="00912784">
      <w:pPr>
        <w:pStyle w:val="a3"/>
        <w:ind w:left="0" w:firstLine="707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Доброто образование е важно условие за личната реализация на младите хора, за пълноценното им участие в обществения живот, както и за повишаване благосъстоянието на цялото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>общество.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>Пред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>образователната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>система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стоят</w:t>
      </w:r>
      <w:r w:rsidRPr="00912784">
        <w:rPr>
          <w:spacing w:val="-2"/>
          <w:sz w:val="24"/>
          <w:szCs w:val="24"/>
        </w:rPr>
        <w:t xml:space="preserve"> </w:t>
      </w:r>
      <w:r w:rsidRPr="00912784">
        <w:rPr>
          <w:sz w:val="24"/>
          <w:szCs w:val="24"/>
        </w:rPr>
        <w:t>два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>основни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>проблема: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>Първият</w:t>
      </w:r>
      <w:r w:rsidRPr="00912784">
        <w:rPr>
          <w:spacing w:val="-2"/>
          <w:sz w:val="24"/>
          <w:szCs w:val="24"/>
        </w:rPr>
        <w:t xml:space="preserve"> </w:t>
      </w:r>
      <w:r w:rsidRPr="00912784">
        <w:rPr>
          <w:sz w:val="24"/>
          <w:szCs w:val="24"/>
        </w:rPr>
        <w:t>проблем е свързан с ранното отпадане от образователната система на ученици и незавършено основно образование, а вторият - с невъзможността за реализиране на пазара на труда на високообразовани млади специалисти и оттук с мотивацията им да търсят професионална реализация извън страната.</w:t>
      </w:r>
    </w:p>
    <w:p w14:paraId="1EAE025A" w14:textId="77777777" w:rsidR="00A827AA" w:rsidRPr="00912784" w:rsidRDefault="00000000" w:rsidP="00912784">
      <w:pPr>
        <w:pStyle w:val="a3"/>
        <w:ind w:left="0" w:firstLine="707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Ранното отпадане на учениците от образователната система, липсата на завършено основно или средно образование са основни фактори, в резултат на които се стига до младежко социално изключване. Проблемите в образователната система оказват пряко влияние върху избора на младежите за бъдещето им кариерно развитие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 xml:space="preserve">и професионалната реализация в </w:t>
      </w:r>
      <w:r w:rsidRPr="00912784">
        <w:rPr>
          <w:spacing w:val="-2"/>
          <w:sz w:val="24"/>
          <w:szCs w:val="24"/>
        </w:rPr>
        <w:t>живота.</w:t>
      </w:r>
    </w:p>
    <w:p w14:paraId="149D055F" w14:textId="77777777" w:rsidR="00A827AA" w:rsidRPr="00912784" w:rsidRDefault="00A827AA" w:rsidP="00912784">
      <w:pPr>
        <w:pStyle w:val="a3"/>
        <w:ind w:left="0"/>
        <w:jc w:val="both"/>
        <w:rPr>
          <w:sz w:val="24"/>
          <w:szCs w:val="24"/>
        </w:rPr>
        <w:sectPr w:rsidR="00A827AA" w:rsidRPr="00912784" w:rsidSect="00912784">
          <w:pgSz w:w="11910" w:h="16840"/>
          <w:pgMar w:top="1320" w:right="1137" w:bottom="1100" w:left="1417" w:header="0" w:footer="907" w:gutter="0"/>
          <w:cols w:space="708"/>
        </w:sectPr>
      </w:pPr>
    </w:p>
    <w:p w14:paraId="66E3DCB5" w14:textId="77777777" w:rsidR="00A827AA" w:rsidRPr="00912784" w:rsidRDefault="00000000" w:rsidP="00912784">
      <w:pPr>
        <w:pStyle w:val="a3"/>
        <w:spacing w:before="74"/>
        <w:ind w:left="0" w:firstLine="607"/>
        <w:jc w:val="both"/>
        <w:rPr>
          <w:sz w:val="24"/>
          <w:szCs w:val="24"/>
        </w:rPr>
      </w:pPr>
      <w:r w:rsidRPr="00912784">
        <w:rPr>
          <w:sz w:val="24"/>
          <w:szCs w:val="24"/>
        </w:rPr>
        <w:lastRenderedPageBreak/>
        <w:t>Възможностите за професионално развитие, достъп до качествено образование и участие в местното самоуправление са само част от приоритети, които са в основата за успешната реализация на младежите.</w:t>
      </w:r>
    </w:p>
    <w:p w14:paraId="4E970BBB" w14:textId="77777777" w:rsidR="00A827AA" w:rsidRPr="00912784" w:rsidRDefault="00000000" w:rsidP="00912784">
      <w:pPr>
        <w:pStyle w:val="a3"/>
        <w:ind w:left="0" w:firstLine="566"/>
        <w:jc w:val="both"/>
        <w:rPr>
          <w:sz w:val="24"/>
          <w:szCs w:val="24"/>
        </w:rPr>
      </w:pPr>
      <w:r w:rsidRPr="00912784">
        <w:rPr>
          <w:sz w:val="24"/>
          <w:szCs w:val="24"/>
        </w:rPr>
        <w:t xml:space="preserve">Младите хора имат затруднения за включване на пазара на труда, поради това че нямат практически и трудов опит по придобитата специалност, както и от факта, че малко работодатели инвестират в обучението и квалификацията на младите работници и служители. Младите хора се чувстват демотивирани от предлаганото заплащане, както и от условията на </w:t>
      </w:r>
      <w:r w:rsidRPr="00912784">
        <w:rPr>
          <w:spacing w:val="-2"/>
          <w:sz w:val="24"/>
          <w:szCs w:val="24"/>
        </w:rPr>
        <w:t>работа.</w:t>
      </w:r>
    </w:p>
    <w:p w14:paraId="13A9E811" w14:textId="32ABA3E3" w:rsidR="00A827AA" w:rsidRPr="00912784" w:rsidRDefault="00000000" w:rsidP="00912784">
      <w:pPr>
        <w:pStyle w:val="a3"/>
        <w:ind w:left="0" w:firstLine="496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Община</w:t>
      </w:r>
      <w:r w:rsidRPr="00912784">
        <w:rPr>
          <w:spacing w:val="-3"/>
          <w:sz w:val="24"/>
          <w:szCs w:val="24"/>
        </w:rPr>
        <w:t xml:space="preserve"> </w:t>
      </w:r>
      <w:r w:rsidR="00226292" w:rsidRPr="00912784">
        <w:rPr>
          <w:spacing w:val="-3"/>
          <w:sz w:val="24"/>
          <w:szCs w:val="24"/>
        </w:rPr>
        <w:t xml:space="preserve">Борован </w:t>
      </w:r>
      <w:r w:rsidRPr="00912784">
        <w:rPr>
          <w:sz w:val="24"/>
          <w:szCs w:val="24"/>
        </w:rPr>
        <w:t>противодейства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нарастващата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се младежка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>безработица,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като пристъпва към мерки за подкрепа на създаване на работни места, чрез включване в програми и проекти за заетост. Проблем е, че програмите са с краткосрочен характер, а по-важно е в дългосрочен план да се създадат устойчиви работни места.</w:t>
      </w:r>
    </w:p>
    <w:p w14:paraId="78389390" w14:textId="77777777" w:rsidR="00A827AA" w:rsidRPr="00912784" w:rsidRDefault="00000000" w:rsidP="00912784">
      <w:pPr>
        <w:pStyle w:val="a3"/>
        <w:spacing w:line="252" w:lineRule="exact"/>
        <w:ind w:left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Причините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за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младежка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безработица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могат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да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се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обединят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в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няколко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pacing w:val="-2"/>
          <w:sz w:val="24"/>
          <w:szCs w:val="24"/>
        </w:rPr>
        <w:t>аспекта:</w:t>
      </w:r>
    </w:p>
    <w:p w14:paraId="2D81EEC7" w14:textId="77777777" w:rsidR="00A827AA" w:rsidRPr="00912784" w:rsidRDefault="00000000" w:rsidP="00912784">
      <w:pPr>
        <w:pStyle w:val="a5"/>
        <w:numPr>
          <w:ilvl w:val="1"/>
          <w:numId w:val="3"/>
        </w:numPr>
        <w:tabs>
          <w:tab w:val="left" w:pos="481"/>
        </w:tabs>
        <w:ind w:left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дисбаланс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между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реалното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търсене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пазара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труда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и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младежите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с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определено професионално направление;</w:t>
      </w:r>
    </w:p>
    <w:p w14:paraId="6CB21EAF" w14:textId="77777777" w:rsidR="00A827AA" w:rsidRPr="00912784" w:rsidRDefault="00000000" w:rsidP="00912784">
      <w:pPr>
        <w:pStyle w:val="a5"/>
        <w:numPr>
          <w:ilvl w:val="1"/>
          <w:numId w:val="3"/>
        </w:numPr>
        <w:tabs>
          <w:tab w:val="left" w:pos="481"/>
        </w:tabs>
        <w:spacing w:line="253" w:lineRule="exact"/>
        <w:ind w:left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занижено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равнище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професионална</w:t>
      </w:r>
      <w:r w:rsidRPr="00912784">
        <w:rPr>
          <w:spacing w:val="-7"/>
          <w:sz w:val="24"/>
          <w:szCs w:val="24"/>
        </w:rPr>
        <w:t xml:space="preserve"> </w:t>
      </w:r>
      <w:r w:rsidRPr="00912784">
        <w:rPr>
          <w:spacing w:val="-2"/>
          <w:sz w:val="24"/>
          <w:szCs w:val="24"/>
        </w:rPr>
        <w:t>квалификация;</w:t>
      </w:r>
    </w:p>
    <w:p w14:paraId="085009FA" w14:textId="77777777" w:rsidR="00A827AA" w:rsidRPr="00912784" w:rsidRDefault="00000000" w:rsidP="00912784">
      <w:pPr>
        <w:pStyle w:val="a5"/>
        <w:numPr>
          <w:ilvl w:val="1"/>
          <w:numId w:val="3"/>
        </w:numPr>
        <w:tabs>
          <w:tab w:val="left" w:pos="481"/>
        </w:tabs>
        <w:ind w:left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слабо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търсена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или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неточна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професионална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pacing w:val="-2"/>
          <w:sz w:val="24"/>
          <w:szCs w:val="24"/>
        </w:rPr>
        <w:t>ориентация;</w:t>
      </w:r>
    </w:p>
    <w:p w14:paraId="019B6C9A" w14:textId="77777777" w:rsidR="00A827AA" w:rsidRPr="00912784" w:rsidRDefault="00000000" w:rsidP="00912784">
      <w:pPr>
        <w:pStyle w:val="a5"/>
        <w:numPr>
          <w:ilvl w:val="1"/>
          <w:numId w:val="3"/>
        </w:numPr>
        <w:tabs>
          <w:tab w:val="left" w:pos="481"/>
        </w:tabs>
        <w:spacing w:before="1"/>
        <w:ind w:left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липсата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трудов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опит,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който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е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основен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фактор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за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всеки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работодател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при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подбор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 xml:space="preserve">на </w:t>
      </w:r>
      <w:r w:rsidRPr="00912784">
        <w:rPr>
          <w:spacing w:val="-2"/>
          <w:sz w:val="24"/>
          <w:szCs w:val="24"/>
        </w:rPr>
        <w:t>кадри;</w:t>
      </w:r>
    </w:p>
    <w:p w14:paraId="42A20CF0" w14:textId="77777777" w:rsidR="00A827AA" w:rsidRPr="00912784" w:rsidRDefault="00000000" w:rsidP="00912784">
      <w:pPr>
        <w:pStyle w:val="a5"/>
        <w:numPr>
          <w:ilvl w:val="1"/>
          <w:numId w:val="3"/>
        </w:numPr>
        <w:tabs>
          <w:tab w:val="left" w:pos="481"/>
        </w:tabs>
        <w:spacing w:before="1" w:line="252" w:lineRule="exact"/>
        <w:ind w:left="0"/>
        <w:jc w:val="both"/>
        <w:rPr>
          <w:sz w:val="24"/>
          <w:szCs w:val="24"/>
        </w:rPr>
      </w:pPr>
      <w:proofErr w:type="spellStart"/>
      <w:r w:rsidRPr="00912784">
        <w:rPr>
          <w:sz w:val="24"/>
          <w:szCs w:val="24"/>
        </w:rPr>
        <w:t>демотивация</w:t>
      </w:r>
      <w:proofErr w:type="spellEnd"/>
      <w:r w:rsidRPr="00912784">
        <w:rPr>
          <w:spacing w:val="-8"/>
          <w:sz w:val="24"/>
          <w:szCs w:val="24"/>
        </w:rPr>
        <w:t xml:space="preserve"> </w:t>
      </w:r>
      <w:r w:rsidRPr="00912784">
        <w:rPr>
          <w:sz w:val="24"/>
          <w:szCs w:val="24"/>
        </w:rPr>
        <w:t>от</w:t>
      </w:r>
      <w:r w:rsidRPr="00912784">
        <w:rPr>
          <w:spacing w:val="-7"/>
          <w:sz w:val="24"/>
          <w:szCs w:val="24"/>
        </w:rPr>
        <w:t xml:space="preserve"> </w:t>
      </w:r>
      <w:r w:rsidRPr="00912784">
        <w:rPr>
          <w:sz w:val="24"/>
          <w:szCs w:val="24"/>
        </w:rPr>
        <w:t>предлаганото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pacing w:val="-2"/>
          <w:sz w:val="24"/>
          <w:szCs w:val="24"/>
        </w:rPr>
        <w:t>заплащане;</w:t>
      </w:r>
    </w:p>
    <w:p w14:paraId="5DD7277B" w14:textId="77777777" w:rsidR="00A827AA" w:rsidRPr="00912784" w:rsidRDefault="00000000" w:rsidP="00912784">
      <w:pPr>
        <w:pStyle w:val="a5"/>
        <w:numPr>
          <w:ilvl w:val="1"/>
          <w:numId w:val="3"/>
        </w:numPr>
        <w:tabs>
          <w:tab w:val="left" w:pos="481"/>
        </w:tabs>
        <w:ind w:left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малко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брой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работодатели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инвестират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в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обучението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и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квалификацията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младите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работници и служители;</w:t>
      </w:r>
    </w:p>
    <w:p w14:paraId="22128C40" w14:textId="77777777" w:rsidR="00A827AA" w:rsidRPr="00912784" w:rsidRDefault="00000000" w:rsidP="00912784">
      <w:pPr>
        <w:pStyle w:val="a3"/>
        <w:ind w:left="0" w:firstLine="441"/>
        <w:jc w:val="both"/>
        <w:rPr>
          <w:sz w:val="24"/>
          <w:szCs w:val="24"/>
        </w:rPr>
      </w:pPr>
      <w:r w:rsidRPr="00912784">
        <w:rPr>
          <w:sz w:val="24"/>
          <w:szCs w:val="24"/>
        </w:rPr>
        <w:t xml:space="preserve">Националната политика на заетостта предлага специални мерки за заетост на младежите, </w:t>
      </w:r>
      <w:r w:rsidRPr="00912784">
        <w:rPr>
          <w:spacing w:val="-2"/>
          <w:sz w:val="24"/>
          <w:szCs w:val="24"/>
        </w:rPr>
        <w:t>включващи:</w:t>
      </w:r>
    </w:p>
    <w:p w14:paraId="3C9B42AD" w14:textId="77777777" w:rsidR="00A827AA" w:rsidRPr="00912784" w:rsidRDefault="00000000" w:rsidP="00912784">
      <w:pPr>
        <w:pStyle w:val="a5"/>
        <w:numPr>
          <w:ilvl w:val="1"/>
          <w:numId w:val="3"/>
        </w:numPr>
        <w:tabs>
          <w:tab w:val="left" w:pos="536"/>
        </w:tabs>
        <w:spacing w:line="252" w:lineRule="exact"/>
        <w:ind w:left="0" w:hanging="415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информация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и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услуги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за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професионално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ориентиране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и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pacing w:val="-2"/>
          <w:sz w:val="24"/>
          <w:szCs w:val="24"/>
        </w:rPr>
        <w:t>обучение;</w:t>
      </w:r>
    </w:p>
    <w:p w14:paraId="2B59AF01" w14:textId="77777777" w:rsidR="00A827AA" w:rsidRPr="00912784" w:rsidRDefault="00000000" w:rsidP="00912784">
      <w:pPr>
        <w:pStyle w:val="a5"/>
        <w:numPr>
          <w:ilvl w:val="1"/>
          <w:numId w:val="3"/>
        </w:numPr>
        <w:tabs>
          <w:tab w:val="left" w:pos="481"/>
        </w:tabs>
        <w:spacing w:line="252" w:lineRule="exact"/>
        <w:ind w:left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квалификация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и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pacing w:val="-2"/>
          <w:sz w:val="24"/>
          <w:szCs w:val="24"/>
        </w:rPr>
        <w:t>преквалификация;</w:t>
      </w:r>
    </w:p>
    <w:p w14:paraId="2A9B9022" w14:textId="77777777" w:rsidR="00A827AA" w:rsidRPr="00912784" w:rsidRDefault="00000000" w:rsidP="00912784">
      <w:pPr>
        <w:pStyle w:val="a5"/>
        <w:numPr>
          <w:ilvl w:val="1"/>
          <w:numId w:val="3"/>
        </w:numPr>
        <w:tabs>
          <w:tab w:val="left" w:pos="481"/>
        </w:tabs>
        <w:spacing w:line="252" w:lineRule="exact"/>
        <w:ind w:left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помощ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при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започване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работа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чрез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субсидирани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схеми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-2"/>
          <w:sz w:val="24"/>
          <w:szCs w:val="24"/>
        </w:rPr>
        <w:t xml:space="preserve"> заетост.</w:t>
      </w:r>
    </w:p>
    <w:p w14:paraId="2CF528DE" w14:textId="77777777" w:rsidR="00A827AA" w:rsidRPr="00912784" w:rsidRDefault="00000000" w:rsidP="00912784">
      <w:pPr>
        <w:spacing w:before="2"/>
        <w:ind w:firstLine="703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Младите хора се нуждаят от по-голяма подкрепа както при стартирането, така и при развиването на самостоятелен бизнес, въпреки добрите практики и модели по проекти и програми, които ги насърчават. Предприемаческата култура сред младежите все още не е добре развита. Сред основните причини са липсата на стартов капитал, непознаване на бизнес средата, ясна и устойчива визия за развитие в краткосрочен план, икономическата криза и др.</w:t>
      </w:r>
    </w:p>
    <w:p w14:paraId="542D8F2F" w14:textId="77777777" w:rsidR="00A827AA" w:rsidRPr="00912784" w:rsidRDefault="00000000" w:rsidP="00912784">
      <w:pPr>
        <w:pStyle w:val="a3"/>
        <w:spacing w:before="1"/>
        <w:ind w:left="0" w:firstLine="566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Достъпът до информация е много важен фактор за развитието на всяка личност. Познаването на информационните технологии дава предимство на тези, които ги ползват, за осведомяване в областите представляващи интерес.</w:t>
      </w:r>
    </w:p>
    <w:p w14:paraId="72DAE34D" w14:textId="77777777" w:rsidR="00A827AA" w:rsidRPr="00912784" w:rsidRDefault="00000000" w:rsidP="00912784">
      <w:pPr>
        <w:pStyle w:val="a3"/>
        <w:spacing w:line="252" w:lineRule="exact"/>
        <w:ind w:left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Информационни</w:t>
      </w:r>
      <w:r w:rsidRPr="00912784">
        <w:rPr>
          <w:spacing w:val="20"/>
          <w:sz w:val="24"/>
          <w:szCs w:val="24"/>
        </w:rPr>
        <w:t xml:space="preserve"> </w:t>
      </w:r>
      <w:r w:rsidRPr="00912784">
        <w:rPr>
          <w:sz w:val="24"/>
          <w:szCs w:val="24"/>
        </w:rPr>
        <w:t>услуги</w:t>
      </w:r>
      <w:r w:rsidRPr="00912784">
        <w:rPr>
          <w:spacing w:val="23"/>
          <w:sz w:val="24"/>
          <w:szCs w:val="24"/>
        </w:rPr>
        <w:t xml:space="preserve"> </w:t>
      </w:r>
      <w:r w:rsidRPr="00912784">
        <w:rPr>
          <w:sz w:val="24"/>
          <w:szCs w:val="24"/>
        </w:rPr>
        <w:t>за</w:t>
      </w:r>
      <w:r w:rsidRPr="00912784">
        <w:rPr>
          <w:spacing w:val="24"/>
          <w:sz w:val="24"/>
          <w:szCs w:val="24"/>
        </w:rPr>
        <w:t xml:space="preserve"> </w:t>
      </w:r>
      <w:r w:rsidRPr="00912784">
        <w:rPr>
          <w:sz w:val="24"/>
          <w:szCs w:val="24"/>
        </w:rPr>
        <w:t>младежи</w:t>
      </w:r>
      <w:r w:rsidRPr="00912784">
        <w:rPr>
          <w:spacing w:val="20"/>
          <w:sz w:val="24"/>
          <w:szCs w:val="24"/>
        </w:rPr>
        <w:t xml:space="preserve"> </w:t>
      </w:r>
      <w:r w:rsidRPr="00912784">
        <w:rPr>
          <w:sz w:val="24"/>
          <w:szCs w:val="24"/>
        </w:rPr>
        <w:t>предоставят</w:t>
      </w:r>
      <w:r w:rsidRPr="00912784">
        <w:rPr>
          <w:spacing w:val="23"/>
          <w:sz w:val="24"/>
          <w:szCs w:val="24"/>
        </w:rPr>
        <w:t xml:space="preserve"> </w:t>
      </w:r>
      <w:r w:rsidRPr="00912784">
        <w:rPr>
          <w:sz w:val="24"/>
          <w:szCs w:val="24"/>
        </w:rPr>
        <w:t>Дирекция</w:t>
      </w:r>
      <w:r w:rsidRPr="00912784">
        <w:rPr>
          <w:spacing w:val="23"/>
          <w:sz w:val="24"/>
          <w:szCs w:val="24"/>
        </w:rPr>
        <w:t xml:space="preserve"> </w:t>
      </w:r>
      <w:r w:rsidRPr="00912784">
        <w:rPr>
          <w:sz w:val="24"/>
          <w:szCs w:val="24"/>
        </w:rPr>
        <w:t>„Бюро</w:t>
      </w:r>
      <w:r w:rsidRPr="00912784">
        <w:rPr>
          <w:spacing w:val="23"/>
          <w:sz w:val="24"/>
          <w:szCs w:val="24"/>
        </w:rPr>
        <w:t xml:space="preserve"> </w:t>
      </w:r>
      <w:r w:rsidRPr="00912784">
        <w:rPr>
          <w:sz w:val="24"/>
          <w:szCs w:val="24"/>
        </w:rPr>
        <w:t>по</w:t>
      </w:r>
      <w:r w:rsidRPr="00912784">
        <w:rPr>
          <w:spacing w:val="23"/>
          <w:sz w:val="24"/>
          <w:szCs w:val="24"/>
        </w:rPr>
        <w:t xml:space="preserve"> </w:t>
      </w:r>
      <w:r w:rsidRPr="00912784">
        <w:rPr>
          <w:sz w:val="24"/>
          <w:szCs w:val="24"/>
        </w:rPr>
        <w:t>труда“,</w:t>
      </w:r>
      <w:r w:rsidRPr="00912784">
        <w:rPr>
          <w:spacing w:val="25"/>
          <w:sz w:val="24"/>
          <w:szCs w:val="24"/>
        </w:rPr>
        <w:t xml:space="preserve"> </w:t>
      </w:r>
      <w:r w:rsidRPr="00912784">
        <w:rPr>
          <w:spacing w:val="-2"/>
          <w:sz w:val="24"/>
          <w:szCs w:val="24"/>
        </w:rPr>
        <w:t>Дирекция</w:t>
      </w:r>
    </w:p>
    <w:p w14:paraId="524EEA05" w14:textId="77777777" w:rsidR="00A827AA" w:rsidRPr="00912784" w:rsidRDefault="00000000" w:rsidP="00912784">
      <w:pPr>
        <w:pStyle w:val="a3"/>
        <w:ind w:left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 xml:space="preserve">„Социално подпомагане“, Общинска администрация, читалищата и библиотеките в населените </w:t>
      </w:r>
      <w:r w:rsidRPr="00912784">
        <w:rPr>
          <w:spacing w:val="-2"/>
          <w:sz w:val="24"/>
          <w:szCs w:val="24"/>
        </w:rPr>
        <w:t>места.</w:t>
      </w:r>
    </w:p>
    <w:p w14:paraId="3874B522" w14:textId="10B14F4E" w:rsidR="00A827AA" w:rsidRPr="00912784" w:rsidRDefault="00000000" w:rsidP="00912784">
      <w:pPr>
        <w:pStyle w:val="a3"/>
        <w:ind w:left="0" w:firstLine="707"/>
        <w:jc w:val="both"/>
        <w:rPr>
          <w:sz w:val="24"/>
          <w:szCs w:val="24"/>
        </w:rPr>
      </w:pPr>
      <w:r w:rsidRPr="00912784">
        <w:rPr>
          <w:sz w:val="24"/>
          <w:szCs w:val="24"/>
        </w:rPr>
        <w:t xml:space="preserve">Община </w:t>
      </w:r>
      <w:r w:rsidR="00226292" w:rsidRPr="00912784">
        <w:rPr>
          <w:sz w:val="24"/>
          <w:szCs w:val="24"/>
        </w:rPr>
        <w:t xml:space="preserve">Борован </w:t>
      </w:r>
      <w:r w:rsidRPr="00912784">
        <w:rPr>
          <w:sz w:val="24"/>
          <w:szCs w:val="24"/>
        </w:rPr>
        <w:t xml:space="preserve">има изградена добра културна инфраструктура – обществени библиотеки към всички читалища и един </w:t>
      </w:r>
      <w:r w:rsidR="008C29F4" w:rsidRPr="00912784">
        <w:rPr>
          <w:sz w:val="24"/>
          <w:szCs w:val="24"/>
        </w:rPr>
        <w:t>Археологически музей и художествена галерия в с. Борован“</w:t>
      </w:r>
      <w:r w:rsidRPr="00912784">
        <w:rPr>
          <w:sz w:val="24"/>
          <w:szCs w:val="24"/>
        </w:rPr>
        <w:t xml:space="preserve">. Чрез предлагането на разнообразна информация те подпомагат хората да участват компетентно при обсъждането и вземането на решения по ключови проблеми. Читалищните библиотеки осигуряват допълнително възможности за максимален достъп и обмен на информация, непрекъснат достъп до интернет и различни виртуални услуги за младите хора от малките населени места в общината. </w:t>
      </w:r>
      <w:r w:rsidR="008C29F4" w:rsidRPr="00912784">
        <w:rPr>
          <w:sz w:val="24"/>
          <w:szCs w:val="24"/>
        </w:rPr>
        <w:t>Б</w:t>
      </w:r>
      <w:r w:rsidRPr="00912784">
        <w:rPr>
          <w:sz w:val="24"/>
          <w:szCs w:val="24"/>
        </w:rPr>
        <w:t>иблиотек</w:t>
      </w:r>
      <w:r w:rsidR="008C29F4" w:rsidRPr="00912784">
        <w:rPr>
          <w:sz w:val="24"/>
          <w:szCs w:val="24"/>
        </w:rPr>
        <w:t>ите са</w:t>
      </w:r>
      <w:r w:rsidRPr="00912784">
        <w:rPr>
          <w:sz w:val="24"/>
          <w:szCs w:val="24"/>
        </w:rPr>
        <w:t xml:space="preserve"> оборудван</w:t>
      </w:r>
      <w:r w:rsidR="008C29F4" w:rsidRPr="00912784">
        <w:rPr>
          <w:sz w:val="24"/>
          <w:szCs w:val="24"/>
        </w:rPr>
        <w:t>и</w:t>
      </w:r>
      <w:r w:rsidRPr="00912784">
        <w:rPr>
          <w:sz w:val="24"/>
          <w:szCs w:val="24"/>
        </w:rPr>
        <w:t xml:space="preserve"> с компютърни конфигурации, принтери, мултимедия и др.</w:t>
      </w:r>
    </w:p>
    <w:p w14:paraId="7055A1BB" w14:textId="77777777" w:rsidR="00A827AA" w:rsidRPr="00912784" w:rsidRDefault="00000000" w:rsidP="00912784">
      <w:pPr>
        <w:pStyle w:val="a3"/>
        <w:ind w:left="0" w:firstLine="707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Младите хора живеят в епохата на новите информационни технологии. Те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общуват повече в социалните мрежи и като че ли предпочитат посредствения чрез технологии контакт пред директния, „лице в лице”. Социалните мрежи са естествена за тях среда, в която създават контакти, търсят и споделят информация, общуват с приятели.</w:t>
      </w:r>
    </w:p>
    <w:p w14:paraId="78C8E42E" w14:textId="38EC838D" w:rsidR="00A827AA" w:rsidRPr="00912784" w:rsidRDefault="00000000" w:rsidP="007C641F">
      <w:pPr>
        <w:pStyle w:val="a3"/>
        <w:spacing w:before="252"/>
        <w:ind w:left="0" w:firstLine="566"/>
        <w:jc w:val="both"/>
        <w:rPr>
          <w:sz w:val="24"/>
          <w:szCs w:val="24"/>
        </w:rPr>
      </w:pPr>
      <w:r w:rsidRPr="00912784">
        <w:rPr>
          <w:sz w:val="24"/>
          <w:szCs w:val="24"/>
        </w:rPr>
        <w:lastRenderedPageBreak/>
        <w:t>Дирекция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„Социално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подпомагане”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провежда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държавната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политика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в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областта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на социалното</w:t>
      </w:r>
      <w:r w:rsidRPr="00912784">
        <w:rPr>
          <w:spacing w:val="33"/>
          <w:sz w:val="24"/>
          <w:szCs w:val="24"/>
        </w:rPr>
        <w:t xml:space="preserve"> </w:t>
      </w:r>
      <w:r w:rsidRPr="00912784">
        <w:rPr>
          <w:sz w:val="24"/>
          <w:szCs w:val="24"/>
        </w:rPr>
        <w:t>подпомагане,</w:t>
      </w:r>
      <w:r w:rsidRPr="00912784">
        <w:rPr>
          <w:spacing w:val="34"/>
          <w:sz w:val="24"/>
          <w:szCs w:val="24"/>
        </w:rPr>
        <w:t xml:space="preserve"> </w:t>
      </w:r>
      <w:r w:rsidRPr="00912784">
        <w:rPr>
          <w:sz w:val="24"/>
          <w:szCs w:val="24"/>
        </w:rPr>
        <w:t>закрилата</w:t>
      </w:r>
      <w:r w:rsidRPr="00912784">
        <w:rPr>
          <w:spacing w:val="36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36"/>
          <w:sz w:val="24"/>
          <w:szCs w:val="24"/>
        </w:rPr>
        <w:t xml:space="preserve"> </w:t>
      </w:r>
      <w:r w:rsidRPr="00912784">
        <w:rPr>
          <w:sz w:val="24"/>
          <w:szCs w:val="24"/>
        </w:rPr>
        <w:t>детето,</w:t>
      </w:r>
      <w:r w:rsidRPr="00912784">
        <w:rPr>
          <w:spacing w:val="35"/>
          <w:sz w:val="24"/>
          <w:szCs w:val="24"/>
        </w:rPr>
        <w:t xml:space="preserve"> </w:t>
      </w:r>
      <w:r w:rsidRPr="00912784">
        <w:rPr>
          <w:sz w:val="24"/>
          <w:szCs w:val="24"/>
        </w:rPr>
        <w:t>рехабилитацията</w:t>
      </w:r>
      <w:r w:rsidRPr="00912784">
        <w:rPr>
          <w:spacing w:val="36"/>
          <w:sz w:val="24"/>
          <w:szCs w:val="24"/>
        </w:rPr>
        <w:t xml:space="preserve"> </w:t>
      </w:r>
      <w:r w:rsidRPr="00912784">
        <w:rPr>
          <w:sz w:val="24"/>
          <w:szCs w:val="24"/>
        </w:rPr>
        <w:t>и</w:t>
      </w:r>
      <w:r w:rsidRPr="00912784">
        <w:rPr>
          <w:spacing w:val="36"/>
          <w:sz w:val="24"/>
          <w:szCs w:val="24"/>
        </w:rPr>
        <w:t xml:space="preserve"> </w:t>
      </w:r>
      <w:r w:rsidRPr="00912784">
        <w:rPr>
          <w:sz w:val="24"/>
          <w:szCs w:val="24"/>
        </w:rPr>
        <w:t>социалната</w:t>
      </w:r>
      <w:r w:rsidRPr="00912784">
        <w:rPr>
          <w:spacing w:val="36"/>
          <w:sz w:val="24"/>
          <w:szCs w:val="24"/>
        </w:rPr>
        <w:t xml:space="preserve"> </w:t>
      </w:r>
      <w:r w:rsidRPr="00912784">
        <w:rPr>
          <w:sz w:val="24"/>
          <w:szCs w:val="24"/>
        </w:rPr>
        <w:t>интеграция</w:t>
      </w:r>
      <w:r w:rsidRPr="00912784">
        <w:rPr>
          <w:spacing w:val="36"/>
          <w:sz w:val="24"/>
          <w:szCs w:val="24"/>
        </w:rPr>
        <w:t xml:space="preserve"> </w:t>
      </w:r>
      <w:r w:rsidRPr="00912784">
        <w:rPr>
          <w:spacing w:val="-5"/>
          <w:sz w:val="24"/>
          <w:szCs w:val="24"/>
        </w:rPr>
        <w:t>на</w:t>
      </w:r>
      <w:r w:rsidR="007C641F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хората</w:t>
      </w:r>
      <w:r w:rsidRPr="00912784">
        <w:rPr>
          <w:spacing w:val="-2"/>
          <w:sz w:val="24"/>
          <w:szCs w:val="24"/>
        </w:rPr>
        <w:t xml:space="preserve"> </w:t>
      </w:r>
      <w:r w:rsidRPr="00912784">
        <w:rPr>
          <w:sz w:val="24"/>
          <w:szCs w:val="24"/>
        </w:rPr>
        <w:t>с увреждания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 xml:space="preserve">на територията на </w:t>
      </w:r>
      <w:r w:rsidR="008C29F4" w:rsidRPr="00912784">
        <w:rPr>
          <w:sz w:val="24"/>
          <w:szCs w:val="24"/>
        </w:rPr>
        <w:t xml:space="preserve">община Борован </w:t>
      </w:r>
      <w:r w:rsidRPr="00912784">
        <w:rPr>
          <w:sz w:val="24"/>
          <w:szCs w:val="24"/>
        </w:rPr>
        <w:t>в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>това</w:t>
      </w:r>
      <w:r w:rsidRPr="00912784">
        <w:rPr>
          <w:spacing w:val="-2"/>
          <w:sz w:val="24"/>
          <w:szCs w:val="24"/>
        </w:rPr>
        <w:t xml:space="preserve"> </w:t>
      </w:r>
      <w:r w:rsidRPr="00912784">
        <w:rPr>
          <w:sz w:val="24"/>
          <w:szCs w:val="24"/>
        </w:rPr>
        <w:t>число и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>младежи</w:t>
      </w:r>
      <w:r w:rsidRPr="00912784">
        <w:rPr>
          <w:spacing w:val="-1"/>
          <w:sz w:val="24"/>
          <w:szCs w:val="24"/>
        </w:rPr>
        <w:t xml:space="preserve"> </w:t>
      </w:r>
      <w:r w:rsidRPr="00912784">
        <w:rPr>
          <w:sz w:val="24"/>
          <w:szCs w:val="24"/>
        </w:rPr>
        <w:t xml:space="preserve">до 29 </w:t>
      </w:r>
      <w:r w:rsidRPr="00912784">
        <w:rPr>
          <w:spacing w:val="-2"/>
          <w:sz w:val="24"/>
          <w:szCs w:val="24"/>
        </w:rPr>
        <w:t>години.</w:t>
      </w:r>
    </w:p>
    <w:p w14:paraId="4DE6B59E" w14:textId="77777777" w:rsidR="00A827AA" w:rsidRPr="00912784" w:rsidRDefault="00000000" w:rsidP="00912784">
      <w:pPr>
        <w:pStyle w:val="a3"/>
        <w:ind w:left="0" w:firstLine="566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Социалните услуги са ключов фактор за ефективно социално включване и участие в живота на обществото на младите хора. Целта е ограничаването на социалната изолация, в която се намират младежите в неравностойно положение, предоставяне на грижа в среда, заместваща семейната и създаване на условия за цялостно обслужване и задоволяване на основните жизнени потребности през деня.</w:t>
      </w:r>
    </w:p>
    <w:p w14:paraId="6AFF2B48" w14:textId="77777777" w:rsidR="00A827AA" w:rsidRPr="00912784" w:rsidRDefault="00000000" w:rsidP="00912784">
      <w:pPr>
        <w:pStyle w:val="a3"/>
        <w:spacing w:before="1"/>
        <w:ind w:left="0" w:firstLine="552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Здравното състояние на лицата, принадлежащи към младежките общности се определя от състоянието и тенденциите на демографските процеси, заболеваемостта, рисковите фактори, физическото развитие и самооценката на здравето, които са характерни като цяло за нацията.</w:t>
      </w:r>
    </w:p>
    <w:p w14:paraId="5A2C4923" w14:textId="7AC65FE0" w:rsidR="00A827AA" w:rsidRPr="00912784" w:rsidRDefault="00000000" w:rsidP="00912784">
      <w:pPr>
        <w:pStyle w:val="a3"/>
        <w:ind w:left="0" w:firstLine="496"/>
        <w:jc w:val="both"/>
        <w:rPr>
          <w:sz w:val="24"/>
          <w:szCs w:val="24"/>
        </w:rPr>
      </w:pPr>
      <w:r w:rsidRPr="00912784">
        <w:rPr>
          <w:sz w:val="24"/>
          <w:szCs w:val="24"/>
        </w:rPr>
        <w:t xml:space="preserve">Основна предпоставка за здравословния начин на живот на младите хора е създаването на условия за физическо възпитание и спорт. В общината функционира </w:t>
      </w:r>
      <w:r w:rsidR="008C29F4" w:rsidRPr="00912784">
        <w:rPr>
          <w:sz w:val="24"/>
          <w:szCs w:val="24"/>
        </w:rPr>
        <w:t xml:space="preserve">футболен </w:t>
      </w:r>
      <w:r w:rsidRPr="00912784">
        <w:rPr>
          <w:sz w:val="24"/>
          <w:szCs w:val="24"/>
        </w:rPr>
        <w:t>спорт</w:t>
      </w:r>
      <w:r w:rsidR="008C29F4" w:rsidRPr="00912784">
        <w:rPr>
          <w:sz w:val="24"/>
          <w:szCs w:val="24"/>
        </w:rPr>
        <w:t>ен</w:t>
      </w:r>
      <w:r w:rsidRPr="00912784">
        <w:rPr>
          <w:sz w:val="24"/>
          <w:szCs w:val="24"/>
        </w:rPr>
        <w:t xml:space="preserve"> клуб, танцов състав</w:t>
      </w:r>
      <w:r w:rsidR="008C29F4" w:rsidRPr="00912784">
        <w:rPr>
          <w:sz w:val="24"/>
          <w:szCs w:val="24"/>
        </w:rPr>
        <w:t xml:space="preserve"> при ЦПЛР </w:t>
      </w:r>
      <w:proofErr w:type="spellStart"/>
      <w:r w:rsidR="008C29F4" w:rsidRPr="00912784">
        <w:rPr>
          <w:sz w:val="24"/>
          <w:szCs w:val="24"/>
        </w:rPr>
        <w:t>с.Борован</w:t>
      </w:r>
      <w:proofErr w:type="spellEnd"/>
      <w:r w:rsidRPr="00912784">
        <w:rPr>
          <w:sz w:val="24"/>
          <w:szCs w:val="24"/>
        </w:rPr>
        <w:t xml:space="preserve"> с възможност за занимания в зависимост от интересите на младите хора.</w:t>
      </w:r>
    </w:p>
    <w:p w14:paraId="6FFEB7C7" w14:textId="46CCA657" w:rsidR="00A827AA" w:rsidRPr="00912784" w:rsidRDefault="00000000" w:rsidP="00912784">
      <w:pPr>
        <w:pStyle w:val="a3"/>
        <w:ind w:left="0" w:firstLine="707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В учебните и детските заведения на територията на общината има изградени здравни кабинети, където се обслужват децата и учениците от детски градини и училищата. Някои аспекти предизвикват особена загриженост, а именно въпросите на храненето, физическата активност, сексуалното и психичното здраве.</w:t>
      </w:r>
    </w:p>
    <w:p w14:paraId="19DD34FF" w14:textId="6CF052AD" w:rsidR="00A827AA" w:rsidRPr="00912784" w:rsidRDefault="00000000" w:rsidP="00912784">
      <w:pPr>
        <w:pStyle w:val="a3"/>
        <w:ind w:left="0" w:firstLine="552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На територията на общината има</w:t>
      </w:r>
      <w:r w:rsidR="006E7FFD" w:rsidRPr="00912784">
        <w:rPr>
          <w:sz w:val="24"/>
          <w:szCs w:val="24"/>
        </w:rPr>
        <w:t xml:space="preserve"> изградени спортни площадки</w:t>
      </w:r>
      <w:r w:rsidRPr="00912784">
        <w:rPr>
          <w:sz w:val="24"/>
          <w:szCs w:val="24"/>
        </w:rPr>
        <w:t>. Младите хора имат възможност да спортуват активно при изявено желание от тяхна страна, според личните им предпочитания. Чрез различните спортни занимания те развиват ценни физически и психически качества, осъществя се превенция на заболявания, както и превенция на противообществените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прояви и престъпността.</w:t>
      </w:r>
    </w:p>
    <w:p w14:paraId="5646DD19" w14:textId="071077A4" w:rsidR="00A827AA" w:rsidRPr="00912784" w:rsidRDefault="00000000" w:rsidP="00912784">
      <w:pPr>
        <w:pStyle w:val="a3"/>
        <w:ind w:left="0" w:firstLine="707"/>
        <w:jc w:val="both"/>
        <w:rPr>
          <w:sz w:val="24"/>
          <w:szCs w:val="24"/>
        </w:rPr>
      </w:pPr>
      <w:r w:rsidRPr="00912784">
        <w:rPr>
          <w:sz w:val="24"/>
          <w:szCs w:val="24"/>
        </w:rPr>
        <w:t xml:space="preserve">Общината разполага със стадион, </w:t>
      </w:r>
      <w:r w:rsidR="006E7FFD" w:rsidRPr="00912784">
        <w:rPr>
          <w:sz w:val="24"/>
          <w:szCs w:val="24"/>
        </w:rPr>
        <w:t>спортни площадки</w:t>
      </w:r>
      <w:r w:rsidRPr="00912784">
        <w:rPr>
          <w:sz w:val="24"/>
          <w:szCs w:val="24"/>
        </w:rPr>
        <w:t>, детски площадки, които са достъпни за всички. Чрез спортни занимания основно в училищата, младите хора развиват ценните физически и психически качества, осъществява се превенция на заболявания, както и вид превантивни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мерки срещу противообществените прояви и престъпността.</w:t>
      </w:r>
    </w:p>
    <w:p w14:paraId="779CE657" w14:textId="77777777" w:rsidR="00A827AA" w:rsidRPr="00912784" w:rsidRDefault="00A827AA" w:rsidP="00912784">
      <w:pPr>
        <w:pStyle w:val="a3"/>
        <w:spacing w:before="4"/>
        <w:ind w:left="0"/>
        <w:jc w:val="both"/>
        <w:rPr>
          <w:sz w:val="24"/>
          <w:szCs w:val="24"/>
        </w:rPr>
      </w:pPr>
    </w:p>
    <w:p w14:paraId="593D84C6" w14:textId="7900644A" w:rsidR="00A827AA" w:rsidRPr="00912784" w:rsidRDefault="00000000" w:rsidP="00912784">
      <w:pPr>
        <w:pStyle w:val="1"/>
        <w:numPr>
          <w:ilvl w:val="0"/>
          <w:numId w:val="3"/>
        </w:numPr>
        <w:tabs>
          <w:tab w:val="left" w:pos="613"/>
          <w:tab w:val="left" w:pos="2606"/>
          <w:tab w:val="left" w:pos="3076"/>
          <w:tab w:val="left" w:pos="5196"/>
          <w:tab w:val="left" w:pos="6192"/>
          <w:tab w:val="left" w:pos="6837"/>
        </w:tabs>
        <w:ind w:left="0" w:right="0" w:firstLine="0"/>
        <w:jc w:val="both"/>
      </w:pPr>
      <w:r w:rsidRPr="00912784">
        <w:rPr>
          <w:spacing w:val="-2"/>
        </w:rPr>
        <w:t>ПРИОРИТЕТИ</w:t>
      </w:r>
      <w:r w:rsidRPr="00912784">
        <w:tab/>
      </w:r>
      <w:r w:rsidRPr="00912784">
        <w:rPr>
          <w:spacing w:val="-10"/>
        </w:rPr>
        <w:t>И</w:t>
      </w:r>
      <w:r w:rsidRPr="00912784">
        <w:tab/>
      </w:r>
      <w:r w:rsidRPr="00912784">
        <w:rPr>
          <w:spacing w:val="-2"/>
        </w:rPr>
        <w:t>СПЕЦИФИЧНИ</w:t>
      </w:r>
      <w:r w:rsidRPr="00912784">
        <w:tab/>
      </w:r>
      <w:r w:rsidRPr="00912784">
        <w:rPr>
          <w:spacing w:val="-4"/>
        </w:rPr>
        <w:t>ЦЕЛИ</w:t>
      </w:r>
      <w:r w:rsidRPr="00912784">
        <w:tab/>
      </w:r>
      <w:r w:rsidRPr="00912784">
        <w:rPr>
          <w:spacing w:val="-6"/>
        </w:rPr>
        <w:t>НА</w:t>
      </w:r>
      <w:r w:rsidRPr="00912784">
        <w:tab/>
      </w:r>
      <w:r w:rsidRPr="00912784">
        <w:rPr>
          <w:spacing w:val="-2"/>
        </w:rPr>
        <w:t xml:space="preserve">ОБЩИНСКАТА </w:t>
      </w:r>
      <w:r w:rsidRPr="00912784">
        <w:t>ПОЛИТИКА</w:t>
      </w:r>
      <w:r w:rsidR="00575271">
        <w:t xml:space="preserve"> </w:t>
      </w:r>
      <w:r w:rsidRPr="00912784">
        <w:t>ЗА МЛАДЕЖТА</w:t>
      </w:r>
    </w:p>
    <w:p w14:paraId="281B92CC" w14:textId="77777777" w:rsidR="00A827AA" w:rsidRPr="00912784" w:rsidRDefault="00A827AA" w:rsidP="00912784">
      <w:pPr>
        <w:pStyle w:val="a3"/>
        <w:spacing w:before="225"/>
        <w:ind w:left="0"/>
        <w:jc w:val="both"/>
        <w:rPr>
          <w:b/>
          <w:sz w:val="24"/>
          <w:szCs w:val="24"/>
        </w:rPr>
      </w:pPr>
    </w:p>
    <w:p w14:paraId="44DB610B" w14:textId="2E6BF635" w:rsidR="00A827AA" w:rsidRPr="00912784" w:rsidRDefault="00000000" w:rsidP="00912784">
      <w:pPr>
        <w:ind w:firstLine="707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Общинският план за младежта</w:t>
      </w:r>
      <w:r w:rsidR="006E7FFD" w:rsidRPr="00912784">
        <w:rPr>
          <w:sz w:val="24"/>
          <w:szCs w:val="24"/>
        </w:rPr>
        <w:t xml:space="preserve"> </w:t>
      </w:r>
      <w:r w:rsidRPr="00912784">
        <w:rPr>
          <w:sz w:val="24"/>
          <w:szCs w:val="24"/>
        </w:rPr>
        <w:t>202</w:t>
      </w:r>
      <w:r w:rsidR="006E7FFD" w:rsidRPr="00912784">
        <w:rPr>
          <w:sz w:val="24"/>
          <w:szCs w:val="24"/>
        </w:rPr>
        <w:t>5</w:t>
      </w:r>
      <w:r w:rsidRPr="00912784">
        <w:rPr>
          <w:sz w:val="24"/>
          <w:szCs w:val="24"/>
        </w:rPr>
        <w:t xml:space="preserve"> е разработен като комплекс от мерки и дейности, които обуславят успешно партньорство между всички сектори, свързани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 xml:space="preserve">с живота на младите хора. Ето защо настоящата програма се основава на традиционното сътрудничество и разчита на добрата координация в сфери като образование, трудова заетост, социално включване, здравеопазване, младежко </w:t>
      </w:r>
      <w:r w:rsidRPr="00912784">
        <w:rPr>
          <w:spacing w:val="-2"/>
          <w:sz w:val="24"/>
          <w:szCs w:val="24"/>
        </w:rPr>
        <w:t>доброволчество.</w:t>
      </w:r>
    </w:p>
    <w:p w14:paraId="2F26C108" w14:textId="77777777" w:rsidR="00A827AA" w:rsidRPr="00912784" w:rsidRDefault="00000000" w:rsidP="00912784">
      <w:pPr>
        <w:spacing w:before="121"/>
        <w:ind w:firstLine="707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В изпълнение на Националната стратегия за младежта многосекторният подход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следва своето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логическото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развитие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регионално,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областно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и общинско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ниво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чрез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официално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утвърдени секторни политики за формулиране, изпълнение и оценка на младежките дейности.</w:t>
      </w:r>
    </w:p>
    <w:p w14:paraId="7CC8282B" w14:textId="77777777" w:rsidR="00A827AA" w:rsidRPr="00912784" w:rsidRDefault="00000000" w:rsidP="00912784">
      <w:pPr>
        <w:spacing w:before="12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Доктрината на ЕС за младежта се фокусира върху 5 основни приоритета, които са базови и за настоящия Общински годишен план за младежта:</w:t>
      </w:r>
    </w:p>
    <w:p w14:paraId="25B9F8C7" w14:textId="77777777" w:rsidR="00A827AA" w:rsidRPr="00912784" w:rsidRDefault="00000000" w:rsidP="00912784">
      <w:pPr>
        <w:pStyle w:val="a5"/>
        <w:numPr>
          <w:ilvl w:val="0"/>
          <w:numId w:val="1"/>
        </w:numPr>
        <w:tabs>
          <w:tab w:val="left" w:pos="284"/>
        </w:tabs>
        <w:spacing w:before="120" w:line="293" w:lineRule="exact"/>
        <w:ind w:left="0" w:firstLine="0"/>
        <w:jc w:val="both"/>
        <w:rPr>
          <w:sz w:val="24"/>
          <w:szCs w:val="24"/>
        </w:rPr>
      </w:pPr>
      <w:r w:rsidRPr="00912784">
        <w:rPr>
          <w:spacing w:val="-2"/>
          <w:sz w:val="24"/>
          <w:szCs w:val="24"/>
        </w:rPr>
        <w:t>участие;</w:t>
      </w:r>
    </w:p>
    <w:p w14:paraId="6A89A735" w14:textId="77777777" w:rsidR="00A827AA" w:rsidRPr="00912784" w:rsidRDefault="00000000" w:rsidP="00575271">
      <w:pPr>
        <w:pStyle w:val="a5"/>
        <w:numPr>
          <w:ilvl w:val="0"/>
          <w:numId w:val="1"/>
        </w:numPr>
        <w:tabs>
          <w:tab w:val="left" w:pos="284"/>
        </w:tabs>
        <w:spacing w:line="293" w:lineRule="exact"/>
        <w:ind w:left="0" w:firstLine="0"/>
        <w:jc w:val="both"/>
        <w:rPr>
          <w:sz w:val="24"/>
          <w:szCs w:val="24"/>
        </w:rPr>
      </w:pPr>
      <w:r w:rsidRPr="00912784">
        <w:rPr>
          <w:spacing w:val="-2"/>
          <w:sz w:val="24"/>
          <w:szCs w:val="24"/>
        </w:rPr>
        <w:t>информация;</w:t>
      </w:r>
    </w:p>
    <w:p w14:paraId="3DE08FF2" w14:textId="77777777" w:rsidR="00A827AA" w:rsidRPr="00912784" w:rsidRDefault="00000000" w:rsidP="00575271">
      <w:pPr>
        <w:pStyle w:val="a5"/>
        <w:numPr>
          <w:ilvl w:val="0"/>
          <w:numId w:val="1"/>
        </w:numPr>
        <w:tabs>
          <w:tab w:val="left" w:pos="284"/>
        </w:tabs>
        <w:spacing w:line="293" w:lineRule="exact"/>
        <w:ind w:left="0" w:firstLine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неформално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pacing w:val="-2"/>
          <w:sz w:val="24"/>
          <w:szCs w:val="24"/>
        </w:rPr>
        <w:t>образование;</w:t>
      </w:r>
    </w:p>
    <w:p w14:paraId="6AFEFBC5" w14:textId="77777777" w:rsidR="00A827AA" w:rsidRPr="00912784" w:rsidRDefault="00000000" w:rsidP="00575271">
      <w:pPr>
        <w:pStyle w:val="a5"/>
        <w:numPr>
          <w:ilvl w:val="0"/>
          <w:numId w:val="1"/>
        </w:numPr>
        <w:tabs>
          <w:tab w:val="left" w:pos="284"/>
        </w:tabs>
        <w:spacing w:line="293" w:lineRule="exact"/>
        <w:ind w:left="0" w:firstLine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доброволчески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pacing w:val="-2"/>
          <w:sz w:val="24"/>
          <w:szCs w:val="24"/>
        </w:rPr>
        <w:t>дейности;</w:t>
      </w:r>
    </w:p>
    <w:p w14:paraId="530DB1FF" w14:textId="77777777" w:rsidR="00A827AA" w:rsidRPr="00912784" w:rsidRDefault="00A827AA" w:rsidP="00912784">
      <w:pPr>
        <w:pStyle w:val="a5"/>
        <w:spacing w:line="293" w:lineRule="exact"/>
        <w:ind w:left="0"/>
        <w:jc w:val="both"/>
        <w:rPr>
          <w:sz w:val="24"/>
          <w:szCs w:val="24"/>
        </w:rPr>
        <w:sectPr w:rsidR="00A827AA" w:rsidRPr="00912784" w:rsidSect="00912784">
          <w:pgSz w:w="11910" w:h="16840"/>
          <w:pgMar w:top="1320" w:right="1137" w:bottom="1100" w:left="1417" w:header="0" w:footer="907" w:gutter="0"/>
          <w:cols w:space="708"/>
        </w:sectPr>
      </w:pPr>
    </w:p>
    <w:p w14:paraId="4F72602C" w14:textId="77777777" w:rsidR="00A827AA" w:rsidRPr="00912784" w:rsidRDefault="00000000" w:rsidP="00575271">
      <w:pPr>
        <w:pStyle w:val="a5"/>
        <w:numPr>
          <w:ilvl w:val="0"/>
          <w:numId w:val="1"/>
        </w:numPr>
        <w:tabs>
          <w:tab w:val="left" w:pos="284"/>
        </w:tabs>
        <w:spacing w:before="74" w:line="294" w:lineRule="exact"/>
        <w:ind w:left="0" w:firstLine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lastRenderedPageBreak/>
        <w:t>по-добро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разбиране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и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познаване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проблемите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pacing w:val="-2"/>
          <w:sz w:val="24"/>
          <w:szCs w:val="24"/>
        </w:rPr>
        <w:t>младежта.</w:t>
      </w:r>
    </w:p>
    <w:p w14:paraId="27F2D3BB" w14:textId="77777777" w:rsidR="00912784" w:rsidRDefault="00000000" w:rsidP="00575271">
      <w:pPr>
        <w:ind w:firstLine="72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В тази връзка Общинският план за младежта</w:t>
      </w:r>
      <w:r w:rsidR="006E7FFD" w:rsidRPr="00912784">
        <w:rPr>
          <w:sz w:val="24"/>
          <w:szCs w:val="24"/>
        </w:rPr>
        <w:t xml:space="preserve"> </w:t>
      </w:r>
      <w:r w:rsidRPr="00912784">
        <w:rPr>
          <w:sz w:val="24"/>
          <w:szCs w:val="24"/>
        </w:rPr>
        <w:t>202</w:t>
      </w:r>
      <w:r w:rsidR="006E7FFD" w:rsidRPr="00912784">
        <w:rPr>
          <w:sz w:val="24"/>
          <w:szCs w:val="24"/>
        </w:rPr>
        <w:t>5</w:t>
      </w:r>
      <w:r w:rsidRPr="00912784">
        <w:rPr>
          <w:sz w:val="24"/>
          <w:szCs w:val="24"/>
        </w:rPr>
        <w:t xml:space="preserve"> предвижда дейности, чрез които младите хора имат повече възможности:</w:t>
      </w:r>
    </w:p>
    <w:p w14:paraId="478FE7BA" w14:textId="0D4EED50" w:rsidR="00A827AA" w:rsidRPr="00912784" w:rsidRDefault="00000000" w:rsidP="00575271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за участие в обществения живот, в обществени дискусии и вземане на решения</w:t>
      </w:r>
      <w:r w:rsidR="006E7FFD" w:rsidRPr="00912784">
        <w:rPr>
          <w:sz w:val="24"/>
          <w:szCs w:val="24"/>
        </w:rPr>
        <w:t xml:space="preserve"> </w:t>
      </w:r>
      <w:r w:rsidRPr="00912784">
        <w:rPr>
          <w:sz w:val="24"/>
          <w:szCs w:val="24"/>
        </w:rPr>
        <w:t>за развитието на общината и общността;</w:t>
      </w:r>
    </w:p>
    <w:p w14:paraId="76B9A65B" w14:textId="77777777" w:rsidR="00A827AA" w:rsidRPr="00912784" w:rsidRDefault="00000000" w:rsidP="00575271">
      <w:pPr>
        <w:pStyle w:val="a5"/>
        <w:numPr>
          <w:ilvl w:val="0"/>
          <w:numId w:val="1"/>
        </w:numPr>
        <w:tabs>
          <w:tab w:val="left" w:pos="284"/>
        </w:tabs>
        <w:spacing w:before="3"/>
        <w:ind w:left="0" w:firstLine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за</w:t>
      </w:r>
      <w:r w:rsidRPr="00912784">
        <w:rPr>
          <w:spacing w:val="52"/>
          <w:sz w:val="24"/>
          <w:szCs w:val="24"/>
        </w:rPr>
        <w:t xml:space="preserve"> </w:t>
      </w:r>
      <w:r w:rsidRPr="00912784">
        <w:rPr>
          <w:sz w:val="24"/>
          <w:szCs w:val="24"/>
        </w:rPr>
        <w:t>знания,</w:t>
      </w:r>
      <w:r w:rsidRPr="00912784">
        <w:rPr>
          <w:spacing w:val="57"/>
          <w:sz w:val="24"/>
          <w:szCs w:val="24"/>
        </w:rPr>
        <w:t xml:space="preserve"> </w:t>
      </w:r>
      <w:r w:rsidRPr="00912784">
        <w:rPr>
          <w:sz w:val="24"/>
          <w:szCs w:val="24"/>
        </w:rPr>
        <w:t>мобилност,</w:t>
      </w:r>
      <w:r w:rsidRPr="00912784">
        <w:rPr>
          <w:spacing w:val="54"/>
          <w:sz w:val="24"/>
          <w:szCs w:val="24"/>
        </w:rPr>
        <w:t xml:space="preserve"> </w:t>
      </w:r>
      <w:r w:rsidRPr="00912784">
        <w:rPr>
          <w:sz w:val="24"/>
          <w:szCs w:val="24"/>
        </w:rPr>
        <w:t>заетост</w:t>
      </w:r>
      <w:r w:rsidRPr="00912784">
        <w:rPr>
          <w:spacing w:val="59"/>
          <w:sz w:val="24"/>
          <w:szCs w:val="24"/>
        </w:rPr>
        <w:t xml:space="preserve"> </w:t>
      </w:r>
      <w:r w:rsidRPr="00912784">
        <w:rPr>
          <w:sz w:val="24"/>
          <w:szCs w:val="24"/>
        </w:rPr>
        <w:t>и</w:t>
      </w:r>
      <w:r w:rsidRPr="00912784">
        <w:rPr>
          <w:spacing w:val="56"/>
          <w:sz w:val="24"/>
          <w:szCs w:val="24"/>
        </w:rPr>
        <w:t xml:space="preserve"> </w:t>
      </w:r>
      <w:r w:rsidRPr="00912784">
        <w:rPr>
          <w:sz w:val="24"/>
          <w:szCs w:val="24"/>
        </w:rPr>
        <w:t>социално</w:t>
      </w:r>
      <w:r w:rsidRPr="00912784">
        <w:rPr>
          <w:spacing w:val="54"/>
          <w:sz w:val="24"/>
          <w:szCs w:val="24"/>
        </w:rPr>
        <w:t xml:space="preserve"> </w:t>
      </w:r>
      <w:r w:rsidRPr="00912784">
        <w:rPr>
          <w:spacing w:val="-2"/>
          <w:sz w:val="24"/>
          <w:szCs w:val="24"/>
        </w:rPr>
        <w:t>включване;</w:t>
      </w:r>
    </w:p>
    <w:p w14:paraId="4B2FDE74" w14:textId="77777777" w:rsidR="00A827AA" w:rsidRPr="00912784" w:rsidRDefault="00000000" w:rsidP="00575271">
      <w:pPr>
        <w:pStyle w:val="a5"/>
        <w:numPr>
          <w:ilvl w:val="0"/>
          <w:numId w:val="1"/>
        </w:numPr>
        <w:tabs>
          <w:tab w:val="left" w:pos="284"/>
        </w:tabs>
        <w:spacing w:before="2" w:line="252" w:lineRule="auto"/>
        <w:ind w:left="0" w:firstLine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 xml:space="preserve">за достъп до неформално образование и форми за учене през целия </w:t>
      </w:r>
      <w:r w:rsidRPr="00912784">
        <w:rPr>
          <w:spacing w:val="-2"/>
          <w:sz w:val="24"/>
          <w:szCs w:val="24"/>
        </w:rPr>
        <w:t>живот;</w:t>
      </w:r>
    </w:p>
    <w:p w14:paraId="0675E97A" w14:textId="77777777" w:rsidR="00A827AA" w:rsidRPr="00912784" w:rsidRDefault="00000000" w:rsidP="00575271">
      <w:pPr>
        <w:pStyle w:val="a5"/>
        <w:numPr>
          <w:ilvl w:val="0"/>
          <w:numId w:val="1"/>
        </w:numPr>
        <w:tabs>
          <w:tab w:val="left" w:pos="284"/>
        </w:tabs>
        <w:spacing w:line="237" w:lineRule="auto"/>
        <w:ind w:left="0" w:firstLine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за ключови компетентности, дефинирани от Европейската референтна рамка, които обуславят повишаване на качеството на живот и личностното израстване;</w:t>
      </w:r>
    </w:p>
    <w:p w14:paraId="748A9EEC" w14:textId="77777777" w:rsidR="00A827AA" w:rsidRPr="00912784" w:rsidRDefault="00000000" w:rsidP="00575271">
      <w:pPr>
        <w:pStyle w:val="a5"/>
        <w:numPr>
          <w:ilvl w:val="0"/>
          <w:numId w:val="1"/>
        </w:numPr>
        <w:tabs>
          <w:tab w:val="left" w:pos="284"/>
        </w:tabs>
        <w:spacing w:line="237" w:lineRule="auto"/>
        <w:ind w:left="0" w:firstLine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за създаване на младежка инфраструктура в изпълнение на националните</w:t>
      </w:r>
      <w:r w:rsidRPr="00912784">
        <w:rPr>
          <w:spacing w:val="40"/>
          <w:sz w:val="24"/>
          <w:szCs w:val="24"/>
        </w:rPr>
        <w:t xml:space="preserve"> </w:t>
      </w:r>
      <w:r w:rsidRPr="00912784">
        <w:rPr>
          <w:sz w:val="24"/>
          <w:szCs w:val="24"/>
        </w:rPr>
        <w:t>приоритети и регионалните политики за младежта;</w:t>
      </w:r>
    </w:p>
    <w:p w14:paraId="04FFA705" w14:textId="77777777" w:rsidR="00A827AA" w:rsidRPr="00912784" w:rsidRDefault="00000000" w:rsidP="00575271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за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получаване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подкрепа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и разбиране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от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pacing w:val="-2"/>
          <w:sz w:val="24"/>
          <w:szCs w:val="24"/>
        </w:rPr>
        <w:t>обществото;</w:t>
      </w:r>
    </w:p>
    <w:p w14:paraId="5EB711DA" w14:textId="5DE76776" w:rsidR="00A827AA" w:rsidRPr="00912784" w:rsidRDefault="00000000" w:rsidP="00912784">
      <w:pPr>
        <w:ind w:firstLine="707"/>
        <w:jc w:val="both"/>
        <w:rPr>
          <w:sz w:val="24"/>
          <w:szCs w:val="24"/>
          <w:lang w:val="en-US"/>
        </w:rPr>
      </w:pPr>
      <w:r w:rsidRPr="00912784">
        <w:rPr>
          <w:sz w:val="24"/>
          <w:szCs w:val="24"/>
        </w:rPr>
        <w:t>Общинският план за младежта</w:t>
      </w:r>
      <w:r w:rsidR="006E7FFD" w:rsidRPr="00912784">
        <w:rPr>
          <w:sz w:val="24"/>
          <w:szCs w:val="24"/>
        </w:rPr>
        <w:t xml:space="preserve"> </w:t>
      </w:r>
      <w:r w:rsidRPr="00912784">
        <w:rPr>
          <w:sz w:val="24"/>
          <w:szCs w:val="24"/>
        </w:rPr>
        <w:t>202</w:t>
      </w:r>
      <w:r w:rsidR="006E7FFD" w:rsidRPr="00912784">
        <w:rPr>
          <w:sz w:val="24"/>
          <w:szCs w:val="24"/>
        </w:rPr>
        <w:t>5</w:t>
      </w:r>
      <w:r w:rsidRPr="00912784">
        <w:rPr>
          <w:sz w:val="24"/>
          <w:szCs w:val="24"/>
        </w:rPr>
        <w:t xml:space="preserve"> цели постигането на националните приоритети чрез:</w:t>
      </w:r>
    </w:p>
    <w:p w14:paraId="3034CA63" w14:textId="77777777" w:rsidR="00A827AA" w:rsidRPr="00912784" w:rsidRDefault="00000000" w:rsidP="00575271">
      <w:pPr>
        <w:pStyle w:val="a5"/>
        <w:numPr>
          <w:ilvl w:val="0"/>
          <w:numId w:val="1"/>
        </w:numPr>
        <w:tabs>
          <w:tab w:val="left" w:pos="284"/>
        </w:tabs>
        <w:spacing w:before="111" w:line="293" w:lineRule="exact"/>
        <w:ind w:left="0" w:firstLine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засилване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ролята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младите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хора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в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pacing w:val="-2"/>
          <w:sz w:val="24"/>
          <w:szCs w:val="24"/>
        </w:rPr>
        <w:t>обществото;</w:t>
      </w:r>
    </w:p>
    <w:p w14:paraId="74450AE8" w14:textId="77777777" w:rsidR="00A827AA" w:rsidRPr="00912784" w:rsidRDefault="00000000" w:rsidP="00575271">
      <w:pPr>
        <w:pStyle w:val="a5"/>
        <w:numPr>
          <w:ilvl w:val="0"/>
          <w:numId w:val="1"/>
        </w:numPr>
        <w:tabs>
          <w:tab w:val="left" w:pos="284"/>
        </w:tabs>
        <w:spacing w:line="293" w:lineRule="exact"/>
        <w:ind w:left="0" w:firstLine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поощряване</w:t>
      </w:r>
      <w:r w:rsidRPr="00912784">
        <w:rPr>
          <w:spacing w:val="-9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инициативи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за</w:t>
      </w:r>
      <w:r w:rsidRPr="00912784">
        <w:rPr>
          <w:spacing w:val="-8"/>
          <w:sz w:val="24"/>
          <w:szCs w:val="24"/>
        </w:rPr>
        <w:t xml:space="preserve"> </w:t>
      </w:r>
      <w:r w:rsidRPr="00912784">
        <w:rPr>
          <w:sz w:val="24"/>
          <w:szCs w:val="24"/>
        </w:rPr>
        <w:t>ангажираност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z w:val="24"/>
          <w:szCs w:val="24"/>
        </w:rPr>
        <w:t>и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pacing w:val="-2"/>
          <w:sz w:val="24"/>
          <w:szCs w:val="24"/>
        </w:rPr>
        <w:t>участие;</w:t>
      </w:r>
    </w:p>
    <w:p w14:paraId="17C06969" w14:textId="77777777" w:rsidR="00A827AA" w:rsidRPr="00912784" w:rsidRDefault="00000000" w:rsidP="00575271">
      <w:pPr>
        <w:pStyle w:val="a5"/>
        <w:numPr>
          <w:ilvl w:val="0"/>
          <w:numId w:val="1"/>
        </w:numPr>
        <w:tabs>
          <w:tab w:val="left" w:pos="284"/>
        </w:tabs>
        <w:spacing w:line="293" w:lineRule="exact"/>
        <w:ind w:left="0" w:firstLine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свързване</w:t>
      </w:r>
      <w:r w:rsidRPr="00912784">
        <w:rPr>
          <w:spacing w:val="-7"/>
          <w:sz w:val="24"/>
          <w:szCs w:val="24"/>
        </w:rPr>
        <w:t xml:space="preserve"> </w:t>
      </w:r>
      <w:r w:rsidRPr="00912784">
        <w:rPr>
          <w:sz w:val="24"/>
          <w:szCs w:val="24"/>
        </w:rPr>
        <w:t>и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партньорство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за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z w:val="24"/>
          <w:szCs w:val="24"/>
        </w:rPr>
        <w:t>по-добър</w:t>
      </w:r>
      <w:r w:rsidRPr="00912784">
        <w:rPr>
          <w:spacing w:val="-2"/>
          <w:sz w:val="24"/>
          <w:szCs w:val="24"/>
        </w:rPr>
        <w:t xml:space="preserve"> </w:t>
      </w:r>
      <w:r w:rsidRPr="00912784">
        <w:rPr>
          <w:sz w:val="24"/>
          <w:szCs w:val="24"/>
        </w:rPr>
        <w:t>старт</w:t>
      </w:r>
      <w:r w:rsidRPr="00912784">
        <w:rPr>
          <w:spacing w:val="-3"/>
          <w:sz w:val="24"/>
          <w:szCs w:val="24"/>
        </w:rPr>
        <w:t xml:space="preserve"> </w:t>
      </w:r>
      <w:r w:rsidRPr="00912784">
        <w:rPr>
          <w:sz w:val="24"/>
          <w:szCs w:val="24"/>
        </w:rPr>
        <w:t>в</w:t>
      </w:r>
      <w:r w:rsidRPr="00912784">
        <w:rPr>
          <w:spacing w:val="-4"/>
          <w:sz w:val="24"/>
          <w:szCs w:val="24"/>
        </w:rPr>
        <w:t xml:space="preserve"> </w:t>
      </w:r>
      <w:r w:rsidRPr="00912784">
        <w:rPr>
          <w:spacing w:val="-2"/>
          <w:sz w:val="24"/>
          <w:szCs w:val="24"/>
        </w:rPr>
        <w:t>живота;</w:t>
      </w:r>
    </w:p>
    <w:p w14:paraId="4B988FD3" w14:textId="77777777" w:rsidR="00A827AA" w:rsidRPr="00912784" w:rsidRDefault="00000000" w:rsidP="00575271">
      <w:pPr>
        <w:pStyle w:val="a5"/>
        <w:numPr>
          <w:ilvl w:val="0"/>
          <w:numId w:val="1"/>
        </w:numPr>
        <w:tabs>
          <w:tab w:val="left" w:pos="284"/>
        </w:tabs>
        <w:spacing w:line="293" w:lineRule="exact"/>
        <w:ind w:left="0" w:firstLine="0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очертаване</w:t>
      </w:r>
      <w:r w:rsidRPr="00912784">
        <w:rPr>
          <w:spacing w:val="-9"/>
          <w:sz w:val="24"/>
          <w:szCs w:val="24"/>
        </w:rPr>
        <w:t xml:space="preserve"> </w:t>
      </w:r>
      <w:r w:rsidRPr="00912784">
        <w:rPr>
          <w:sz w:val="24"/>
          <w:szCs w:val="24"/>
        </w:rPr>
        <w:t>на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позитивна</w:t>
      </w:r>
      <w:r w:rsidRPr="00912784">
        <w:rPr>
          <w:spacing w:val="-7"/>
          <w:sz w:val="24"/>
          <w:szCs w:val="24"/>
        </w:rPr>
        <w:t xml:space="preserve"> </w:t>
      </w:r>
      <w:r w:rsidRPr="00912784">
        <w:rPr>
          <w:sz w:val="24"/>
          <w:szCs w:val="24"/>
        </w:rPr>
        <w:t>житейска</w:t>
      </w:r>
      <w:r w:rsidRPr="00912784">
        <w:rPr>
          <w:spacing w:val="-6"/>
          <w:sz w:val="24"/>
          <w:szCs w:val="24"/>
        </w:rPr>
        <w:t xml:space="preserve"> </w:t>
      </w:r>
      <w:r w:rsidRPr="00912784">
        <w:rPr>
          <w:sz w:val="24"/>
          <w:szCs w:val="24"/>
        </w:rPr>
        <w:t>перспектива</w:t>
      </w:r>
      <w:r w:rsidRPr="00912784">
        <w:rPr>
          <w:spacing w:val="-8"/>
          <w:sz w:val="24"/>
          <w:szCs w:val="24"/>
        </w:rPr>
        <w:t xml:space="preserve"> </w:t>
      </w:r>
      <w:r w:rsidRPr="00912784">
        <w:rPr>
          <w:sz w:val="24"/>
          <w:szCs w:val="24"/>
        </w:rPr>
        <w:t>и</w:t>
      </w:r>
      <w:r w:rsidRPr="00912784">
        <w:rPr>
          <w:spacing w:val="-5"/>
          <w:sz w:val="24"/>
          <w:szCs w:val="24"/>
        </w:rPr>
        <w:t xml:space="preserve"> </w:t>
      </w:r>
      <w:r w:rsidRPr="00912784">
        <w:rPr>
          <w:spacing w:val="-2"/>
          <w:sz w:val="24"/>
          <w:szCs w:val="24"/>
        </w:rPr>
        <w:t>бъдеще.</w:t>
      </w:r>
    </w:p>
    <w:p w14:paraId="36D271B6" w14:textId="1178FE46" w:rsidR="00A827AA" w:rsidRPr="00912784" w:rsidRDefault="00000000" w:rsidP="00912784">
      <w:pPr>
        <w:ind w:firstLine="772"/>
        <w:jc w:val="both"/>
        <w:rPr>
          <w:sz w:val="24"/>
          <w:szCs w:val="24"/>
        </w:rPr>
      </w:pPr>
      <w:r w:rsidRPr="00912784">
        <w:rPr>
          <w:sz w:val="24"/>
          <w:szCs w:val="24"/>
        </w:rPr>
        <w:t>Настоящият</w:t>
      </w:r>
      <w:r w:rsidRPr="00912784">
        <w:rPr>
          <w:spacing w:val="73"/>
          <w:sz w:val="24"/>
          <w:szCs w:val="24"/>
        </w:rPr>
        <w:t xml:space="preserve"> </w:t>
      </w:r>
      <w:r w:rsidRPr="00912784">
        <w:rPr>
          <w:sz w:val="24"/>
          <w:szCs w:val="24"/>
        </w:rPr>
        <w:t>документ</w:t>
      </w:r>
      <w:r w:rsidRPr="00912784">
        <w:rPr>
          <w:spacing w:val="80"/>
          <w:sz w:val="24"/>
          <w:szCs w:val="24"/>
        </w:rPr>
        <w:t xml:space="preserve"> </w:t>
      </w:r>
      <w:r w:rsidRPr="00912784">
        <w:rPr>
          <w:sz w:val="24"/>
          <w:szCs w:val="24"/>
        </w:rPr>
        <w:t>е</w:t>
      </w:r>
      <w:r w:rsidRPr="00912784">
        <w:rPr>
          <w:spacing w:val="69"/>
          <w:sz w:val="24"/>
          <w:szCs w:val="24"/>
        </w:rPr>
        <w:t xml:space="preserve"> </w:t>
      </w:r>
      <w:r w:rsidRPr="00912784">
        <w:rPr>
          <w:sz w:val="24"/>
          <w:szCs w:val="24"/>
        </w:rPr>
        <w:t>отворен</w:t>
      </w:r>
      <w:r w:rsidRPr="00912784">
        <w:rPr>
          <w:spacing w:val="76"/>
          <w:sz w:val="24"/>
          <w:szCs w:val="24"/>
        </w:rPr>
        <w:t xml:space="preserve"> </w:t>
      </w:r>
      <w:r w:rsidRPr="00912784">
        <w:rPr>
          <w:sz w:val="24"/>
          <w:szCs w:val="24"/>
        </w:rPr>
        <w:t>за</w:t>
      </w:r>
      <w:r w:rsidRPr="00912784">
        <w:rPr>
          <w:spacing w:val="71"/>
          <w:sz w:val="24"/>
          <w:szCs w:val="24"/>
        </w:rPr>
        <w:t xml:space="preserve"> </w:t>
      </w:r>
      <w:r w:rsidRPr="00912784">
        <w:rPr>
          <w:sz w:val="24"/>
          <w:szCs w:val="24"/>
        </w:rPr>
        <w:t>корекции</w:t>
      </w:r>
      <w:r w:rsidRPr="00912784">
        <w:rPr>
          <w:spacing w:val="72"/>
          <w:sz w:val="24"/>
          <w:szCs w:val="24"/>
        </w:rPr>
        <w:t xml:space="preserve"> </w:t>
      </w:r>
      <w:r w:rsidRPr="00912784">
        <w:rPr>
          <w:sz w:val="24"/>
          <w:szCs w:val="24"/>
        </w:rPr>
        <w:t>през</w:t>
      </w:r>
      <w:r w:rsidRPr="00912784">
        <w:rPr>
          <w:spacing w:val="74"/>
          <w:sz w:val="24"/>
          <w:szCs w:val="24"/>
        </w:rPr>
        <w:t xml:space="preserve"> </w:t>
      </w:r>
      <w:r w:rsidRPr="00912784">
        <w:rPr>
          <w:sz w:val="24"/>
          <w:szCs w:val="24"/>
        </w:rPr>
        <w:t>годината</w:t>
      </w:r>
      <w:r w:rsidRPr="00912784">
        <w:rPr>
          <w:spacing w:val="73"/>
          <w:sz w:val="24"/>
          <w:szCs w:val="24"/>
        </w:rPr>
        <w:t xml:space="preserve"> </w:t>
      </w:r>
      <w:r w:rsidRPr="00912784">
        <w:rPr>
          <w:sz w:val="24"/>
          <w:szCs w:val="24"/>
        </w:rPr>
        <w:t>и</w:t>
      </w:r>
      <w:r w:rsidRPr="00912784">
        <w:rPr>
          <w:spacing w:val="71"/>
          <w:sz w:val="24"/>
          <w:szCs w:val="24"/>
        </w:rPr>
        <w:t xml:space="preserve"> </w:t>
      </w:r>
      <w:r w:rsidRPr="00912784">
        <w:rPr>
          <w:sz w:val="24"/>
          <w:szCs w:val="24"/>
        </w:rPr>
        <w:t>подлежи</w:t>
      </w:r>
      <w:r w:rsidRPr="00912784">
        <w:rPr>
          <w:spacing w:val="76"/>
          <w:sz w:val="24"/>
          <w:szCs w:val="24"/>
        </w:rPr>
        <w:t xml:space="preserve"> </w:t>
      </w:r>
      <w:r w:rsidRPr="00912784">
        <w:rPr>
          <w:sz w:val="24"/>
          <w:szCs w:val="24"/>
        </w:rPr>
        <w:t>на промени и</w:t>
      </w:r>
      <w:r w:rsidR="006E7FFD" w:rsidRPr="00912784">
        <w:rPr>
          <w:sz w:val="24"/>
          <w:szCs w:val="24"/>
        </w:rPr>
        <w:t xml:space="preserve"> </w:t>
      </w:r>
      <w:r w:rsidRPr="00912784">
        <w:rPr>
          <w:sz w:val="24"/>
          <w:szCs w:val="24"/>
        </w:rPr>
        <w:t>допълнения при постъпване на предложения за младежки дейности.</w:t>
      </w:r>
    </w:p>
    <w:p w14:paraId="426127B6" w14:textId="3C921B42" w:rsidR="00A827AA" w:rsidRPr="00912784" w:rsidRDefault="00000000">
      <w:pPr>
        <w:pStyle w:val="1"/>
        <w:numPr>
          <w:ilvl w:val="0"/>
          <w:numId w:val="3"/>
        </w:numPr>
        <w:tabs>
          <w:tab w:val="left" w:pos="1213"/>
        </w:tabs>
        <w:spacing w:before="124"/>
        <w:ind w:left="1" w:firstLine="772"/>
        <w:jc w:val="left"/>
      </w:pPr>
      <w:r w:rsidRPr="00912784">
        <w:t>ДЕЙНОСТИ</w:t>
      </w:r>
      <w:r w:rsidRPr="00912784">
        <w:rPr>
          <w:spacing w:val="40"/>
        </w:rPr>
        <w:t xml:space="preserve"> </w:t>
      </w:r>
      <w:r w:rsidRPr="00912784">
        <w:t>ЗА</w:t>
      </w:r>
      <w:r w:rsidRPr="00912784">
        <w:rPr>
          <w:spacing w:val="40"/>
        </w:rPr>
        <w:t xml:space="preserve"> </w:t>
      </w:r>
      <w:r w:rsidRPr="00912784">
        <w:t>ИЗПЪЛНЕНИЕ</w:t>
      </w:r>
      <w:r w:rsidRPr="00912784">
        <w:rPr>
          <w:spacing w:val="40"/>
        </w:rPr>
        <w:t xml:space="preserve"> </w:t>
      </w:r>
      <w:r w:rsidRPr="00912784">
        <w:t>НА</w:t>
      </w:r>
      <w:r w:rsidRPr="00912784">
        <w:rPr>
          <w:spacing w:val="40"/>
        </w:rPr>
        <w:t xml:space="preserve"> </w:t>
      </w:r>
      <w:r w:rsidRPr="00912784">
        <w:t>ПОЛИТИКАТА</w:t>
      </w:r>
      <w:r w:rsidRPr="00912784">
        <w:rPr>
          <w:spacing w:val="40"/>
        </w:rPr>
        <w:t xml:space="preserve"> </w:t>
      </w:r>
      <w:r w:rsidRPr="00912784">
        <w:t>ЗА</w:t>
      </w:r>
      <w:r w:rsidRPr="00912784">
        <w:rPr>
          <w:spacing w:val="40"/>
        </w:rPr>
        <w:t xml:space="preserve"> </w:t>
      </w:r>
      <w:r w:rsidRPr="00912784">
        <w:t>МЛАДИТЕ ХОРА В</w:t>
      </w:r>
      <w:r w:rsidR="006E7FFD" w:rsidRPr="00912784">
        <w:t xml:space="preserve"> </w:t>
      </w:r>
      <w:r w:rsidRPr="00912784">
        <w:t>ОБЩИНА</w:t>
      </w:r>
      <w:r w:rsidR="00AB0C8D" w:rsidRPr="00912784">
        <w:t xml:space="preserve"> БОРОВАН</w:t>
      </w:r>
      <w:r w:rsidRPr="00912784">
        <w:t>.</w:t>
      </w:r>
    </w:p>
    <w:tbl>
      <w:tblPr>
        <w:tblW w:w="1000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77"/>
        <w:gridCol w:w="44"/>
        <w:gridCol w:w="2126"/>
        <w:gridCol w:w="65"/>
        <w:gridCol w:w="1953"/>
        <w:gridCol w:w="13"/>
      </w:tblGrid>
      <w:tr w:rsidR="00AB0C8D" w:rsidRPr="00C33519" w14:paraId="07BAC7F5" w14:textId="77777777" w:rsidTr="00C33519">
        <w:trPr>
          <w:gridAfter w:val="1"/>
          <w:wAfter w:w="13" w:type="dxa"/>
          <w:trHeight w:val="94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D0FB5" w14:textId="2CFA900C" w:rsidR="00AB0C8D" w:rsidRPr="00C33519" w:rsidRDefault="00AB0C8D" w:rsidP="00AB0C8D">
            <w:pPr>
              <w:pStyle w:val="a5"/>
              <w:ind w:left="144" w:firstLine="0"/>
              <w:rPr>
                <w:b/>
                <w:bCs/>
                <w:color w:val="000000"/>
                <w:sz w:val="24"/>
                <w:szCs w:val="24"/>
              </w:rPr>
            </w:pPr>
            <w:r w:rsidRPr="00C33519">
              <w:rPr>
                <w:b/>
                <w:bCs/>
                <w:color w:val="000000"/>
                <w:sz w:val="24"/>
                <w:szCs w:val="24"/>
              </w:rPr>
              <w:t xml:space="preserve">          Дейности</w:t>
            </w:r>
            <w:r w:rsidRPr="00C33519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C33519">
              <w:rPr>
                <w:b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0718A" w14:textId="77777777" w:rsidR="00AB0C8D" w:rsidRPr="00394F3D" w:rsidRDefault="00AB0C8D" w:rsidP="002061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Програми, инициативи и кампании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08C5A" w14:textId="77777777" w:rsidR="00AB0C8D" w:rsidRPr="00394F3D" w:rsidRDefault="00AB0C8D" w:rsidP="002061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Очакван резултат</w:t>
            </w:r>
            <w:r w:rsidRPr="00394F3D">
              <w:rPr>
                <w:b/>
                <w:bCs/>
                <w:color w:val="000000"/>
                <w:sz w:val="24"/>
                <w:szCs w:val="24"/>
              </w:rPr>
              <w:br/>
              <w:t xml:space="preserve"> за 2025 г. 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55500" w14:textId="77777777" w:rsidR="00AB0C8D" w:rsidRPr="00394F3D" w:rsidRDefault="00AB0C8D" w:rsidP="002061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Отговорни институции</w:t>
            </w:r>
          </w:p>
        </w:tc>
      </w:tr>
      <w:tr w:rsidR="00AB0C8D" w:rsidRPr="00C33519" w14:paraId="397A8EAD" w14:textId="77777777" w:rsidTr="00C33519">
        <w:trPr>
          <w:gridAfter w:val="1"/>
          <w:wAfter w:w="13" w:type="dxa"/>
          <w:trHeight w:val="31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95A526" w14:textId="77777777" w:rsidR="00AB0C8D" w:rsidRPr="00394F3D" w:rsidRDefault="00AB0C8D" w:rsidP="002061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D5D8D" w14:textId="77777777" w:rsidR="00AB0C8D" w:rsidRPr="00394F3D" w:rsidRDefault="00AB0C8D" w:rsidP="002061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2AAD49" w14:textId="77777777" w:rsidR="00AB0C8D" w:rsidRPr="00394F3D" w:rsidRDefault="00AB0C8D" w:rsidP="002061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692CE" w14:textId="77777777" w:rsidR="00AB0C8D" w:rsidRPr="00394F3D" w:rsidRDefault="00AB0C8D" w:rsidP="002061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AB0C8D" w:rsidRPr="00C33519" w14:paraId="5DF8FEDA" w14:textId="77777777" w:rsidTr="00C33519">
        <w:trPr>
          <w:trHeight w:val="315"/>
        </w:trPr>
        <w:tc>
          <w:tcPr>
            <w:tcW w:w="5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9C9C9"/>
            <w:noWrap/>
            <w:vAlign w:val="center"/>
            <w:hideMark/>
          </w:tcPr>
          <w:p w14:paraId="2DC05246" w14:textId="77777777" w:rsidR="00AB0C8D" w:rsidRPr="00394F3D" w:rsidRDefault="00AB0C8D" w:rsidP="002061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Pr="00C33519">
              <w:rPr>
                <w:b/>
                <w:bCs/>
                <w:color w:val="000000"/>
                <w:sz w:val="24"/>
                <w:szCs w:val="24"/>
              </w:rPr>
              <w:t>Приоритет</w:t>
            </w:r>
            <w:r w:rsidRPr="00394F3D">
              <w:rPr>
                <w:b/>
                <w:bCs/>
                <w:color w:val="000000"/>
                <w:sz w:val="24"/>
                <w:szCs w:val="24"/>
              </w:rPr>
              <w:t xml:space="preserve">: Насърчаване на неформално обучение 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9C9C9"/>
            <w:noWrap/>
            <w:vAlign w:val="center"/>
            <w:hideMark/>
          </w:tcPr>
          <w:p w14:paraId="46210F96" w14:textId="77777777" w:rsidR="00AB0C8D" w:rsidRPr="00394F3D" w:rsidRDefault="00AB0C8D" w:rsidP="002061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9C9C9"/>
            <w:noWrap/>
            <w:vAlign w:val="center"/>
            <w:hideMark/>
          </w:tcPr>
          <w:p w14:paraId="7D5FC441" w14:textId="77777777" w:rsidR="00AB0C8D" w:rsidRPr="00394F3D" w:rsidRDefault="00AB0C8D" w:rsidP="002061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B0C8D" w:rsidRPr="00C33519" w14:paraId="5C9F8FD1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455DA2C" w14:textId="77777777" w:rsidR="00AB0C8D" w:rsidRPr="00394F3D" w:rsidRDefault="00AB0C8D" w:rsidP="002061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i/>
                <w:iCs/>
                <w:color w:val="000000"/>
                <w:sz w:val="24"/>
                <w:szCs w:val="24"/>
              </w:rPr>
              <w:t>1.1. Стратегическа цел: Повишаване на достъпа до неформално обучение за развитие на ключови компетентности</w:t>
            </w:r>
            <w:r w:rsidRPr="00394F3D">
              <w:rPr>
                <w:b/>
                <w:bCs/>
                <w:color w:val="000000"/>
                <w:sz w:val="24"/>
                <w:szCs w:val="24"/>
              </w:rPr>
              <w:t>  </w:t>
            </w:r>
          </w:p>
        </w:tc>
      </w:tr>
      <w:tr w:rsidR="00AB0C8D" w:rsidRPr="00C33519" w14:paraId="1FC49F1C" w14:textId="77777777" w:rsidTr="00C33519">
        <w:trPr>
          <w:gridAfter w:val="1"/>
          <w:wAfter w:w="13" w:type="dxa"/>
          <w:trHeight w:val="126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705D29DA" w14:textId="77777777" w:rsidR="00AB0C8D" w:rsidRPr="00394F3D" w:rsidRDefault="00AB0C8D" w:rsidP="002061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Дейност 1:</w:t>
            </w:r>
            <w:r w:rsidRPr="00394F3D">
              <w:rPr>
                <w:color w:val="000000"/>
                <w:sz w:val="24"/>
                <w:szCs w:val="24"/>
              </w:rPr>
              <w:t xml:space="preserve"> Насърчаване на участието на младите хора в неформално обучение и развитие на ключови компетентности.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B83BC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Консултиране на лица, желаещи да валидират придобитите знания и компетентности чрез неформално обучение.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9A0BB" w14:textId="77777777" w:rsidR="00AB0C8D" w:rsidRPr="00394F3D" w:rsidRDefault="00AB0C8D" w:rsidP="0020615E">
            <w:pPr>
              <w:rPr>
                <w:sz w:val="24"/>
                <w:szCs w:val="24"/>
              </w:rPr>
            </w:pPr>
            <w:r w:rsidRPr="00394F3D">
              <w:rPr>
                <w:sz w:val="24"/>
                <w:szCs w:val="24"/>
              </w:rPr>
              <w:t>Повишаване броя на лицата, валидирали степ</w:t>
            </w:r>
            <w:r w:rsidRPr="00C33519">
              <w:rPr>
                <w:sz w:val="24"/>
                <w:szCs w:val="24"/>
              </w:rPr>
              <w:t>ен</w:t>
            </w:r>
            <w:r w:rsidRPr="00394F3D">
              <w:rPr>
                <w:sz w:val="24"/>
                <w:szCs w:val="24"/>
              </w:rPr>
              <w:t xml:space="preserve"> на образование. 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8132E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Община Борован, Дирекция "Бюро по труда", учебни заведения</w:t>
            </w:r>
          </w:p>
        </w:tc>
      </w:tr>
      <w:tr w:rsidR="00AB0C8D" w:rsidRPr="00C33519" w14:paraId="30784A96" w14:textId="77777777" w:rsidTr="00C33519">
        <w:trPr>
          <w:gridAfter w:val="1"/>
          <w:wAfter w:w="13" w:type="dxa"/>
          <w:trHeight w:val="189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5518AF04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 xml:space="preserve">Дейност 2: </w:t>
            </w:r>
            <w:r w:rsidRPr="00394F3D">
              <w:rPr>
                <w:color w:val="000000"/>
                <w:sz w:val="24"/>
                <w:szCs w:val="24"/>
              </w:rPr>
              <w:t>Популяризиране на възможностите за неформалното обучение.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F0EFC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Провеждане на срещи с млади и успешни личности, реализирани в сферата на спорта, културата, предприемачеството, информационните технологии и други.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EADEB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Популяризиране формите на неформалното обучение.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2D814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Община Борован, ЦПЛР, училища, Дирекция "Бюро по труда", НПО, сдруж</w:t>
            </w:r>
            <w:r w:rsidRPr="00C33519">
              <w:rPr>
                <w:color w:val="000000"/>
                <w:sz w:val="24"/>
                <w:szCs w:val="24"/>
              </w:rPr>
              <w:t>е</w:t>
            </w:r>
            <w:r w:rsidRPr="00394F3D">
              <w:rPr>
                <w:color w:val="000000"/>
                <w:sz w:val="24"/>
                <w:szCs w:val="24"/>
              </w:rPr>
              <w:t>ния, частни обучителни центрове</w:t>
            </w:r>
          </w:p>
        </w:tc>
      </w:tr>
      <w:tr w:rsidR="00AB0C8D" w:rsidRPr="00C33519" w14:paraId="78E82223" w14:textId="77777777" w:rsidTr="00C33519">
        <w:trPr>
          <w:gridAfter w:val="1"/>
          <w:wAfter w:w="13" w:type="dxa"/>
          <w:trHeight w:val="37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11D235BC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lastRenderedPageBreak/>
              <w:t>Дейност 3:</w:t>
            </w:r>
            <w:r w:rsidRPr="00394F3D">
              <w:rPr>
                <w:color w:val="000000"/>
                <w:sz w:val="24"/>
                <w:szCs w:val="24"/>
              </w:rPr>
              <w:t xml:space="preserve"> Насърчаване ученето през целия живот.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42D96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Достъп на младите хора до обществени библиотеки и техните ресурси; осъвременяване на фондовете и актуализиране на информацията.</w:t>
            </w:r>
            <w:r w:rsidRPr="00394F3D">
              <w:rPr>
                <w:color w:val="000000"/>
                <w:sz w:val="24"/>
                <w:szCs w:val="24"/>
              </w:rPr>
              <w:br/>
            </w:r>
            <w:r w:rsidRPr="00394F3D">
              <w:rPr>
                <w:sz w:val="24"/>
                <w:szCs w:val="24"/>
              </w:rPr>
              <w:t xml:space="preserve">Информационни кампании за програмите за повишаване на квалификация и преквалификацията предоставяни от Агенция по труда. 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5A77D" w14:textId="77777777" w:rsidR="00AB0C8D" w:rsidRPr="00394F3D" w:rsidRDefault="00AB0C8D" w:rsidP="0020615E">
            <w:pPr>
              <w:rPr>
                <w:sz w:val="24"/>
                <w:szCs w:val="24"/>
              </w:rPr>
            </w:pPr>
            <w:r w:rsidRPr="00394F3D">
              <w:rPr>
                <w:sz w:val="24"/>
                <w:szCs w:val="24"/>
              </w:rPr>
              <w:t>Повишав</w:t>
            </w:r>
            <w:r w:rsidRPr="00C33519">
              <w:rPr>
                <w:sz w:val="24"/>
                <w:szCs w:val="24"/>
              </w:rPr>
              <w:t>а</w:t>
            </w:r>
            <w:r w:rsidRPr="00394F3D">
              <w:rPr>
                <w:sz w:val="24"/>
                <w:szCs w:val="24"/>
              </w:rPr>
              <w:t xml:space="preserve">на на уменията на младите хора. 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731A4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 xml:space="preserve">Община Борован, библиотеки, читалища, Дирекция "Бюро по труда" </w:t>
            </w:r>
          </w:p>
        </w:tc>
      </w:tr>
      <w:tr w:rsidR="00AB0C8D" w:rsidRPr="00C33519" w14:paraId="1DFB35D0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7C729671" w14:textId="77777777" w:rsidR="00AB0C8D" w:rsidRPr="00C33519" w:rsidRDefault="00AB0C8D" w:rsidP="0020615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i/>
                <w:iCs/>
                <w:color w:val="000000"/>
                <w:sz w:val="24"/>
                <w:szCs w:val="24"/>
              </w:rPr>
              <w:t>1.2.  Стратегическа цел: Повишаване качеството на неформалното обучение</w:t>
            </w:r>
          </w:p>
          <w:p w14:paraId="53026576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B0C8D" w:rsidRPr="00C33519" w14:paraId="1691B670" w14:textId="77777777" w:rsidTr="00C33519">
        <w:trPr>
          <w:gridAfter w:val="1"/>
          <w:wAfter w:w="13" w:type="dxa"/>
          <w:trHeight w:val="15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C2D27" w14:textId="77777777" w:rsidR="00AB0C8D" w:rsidRPr="00394F3D" w:rsidRDefault="00AB0C8D" w:rsidP="002061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 xml:space="preserve">Дейност 1: </w:t>
            </w:r>
            <w:r w:rsidRPr="00394F3D">
              <w:rPr>
                <w:color w:val="000000"/>
                <w:sz w:val="24"/>
                <w:szCs w:val="24"/>
              </w:rPr>
              <w:t xml:space="preserve">Привличане на млади преподаватели и </w:t>
            </w:r>
            <w:r w:rsidRPr="00394F3D">
              <w:rPr>
                <w:sz w:val="24"/>
                <w:szCs w:val="24"/>
              </w:rPr>
              <w:t>бележити</w:t>
            </w:r>
            <w:r w:rsidRPr="00394F3D">
              <w:rPr>
                <w:color w:val="000000"/>
                <w:sz w:val="24"/>
                <w:szCs w:val="24"/>
              </w:rPr>
              <w:t xml:space="preserve"> обучители в неправителствените организации за попул</w:t>
            </w:r>
            <w:r w:rsidRPr="00C33519">
              <w:rPr>
                <w:color w:val="000000"/>
                <w:sz w:val="24"/>
                <w:szCs w:val="24"/>
              </w:rPr>
              <w:t>яри</w:t>
            </w:r>
            <w:r w:rsidRPr="00394F3D">
              <w:rPr>
                <w:color w:val="000000"/>
                <w:sz w:val="24"/>
                <w:szCs w:val="24"/>
              </w:rPr>
              <w:t>зиране на неформалното обучение.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CFAAD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Запознаване на младите хора, завършващи висше образование, с възможностите за кариерно развитие.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97998" w14:textId="77777777" w:rsidR="00AB0C8D" w:rsidRPr="00394F3D" w:rsidRDefault="00AB0C8D" w:rsidP="0020615E">
            <w:pPr>
              <w:rPr>
                <w:sz w:val="24"/>
                <w:szCs w:val="24"/>
              </w:rPr>
            </w:pPr>
            <w:r w:rsidRPr="00394F3D">
              <w:rPr>
                <w:sz w:val="24"/>
                <w:szCs w:val="24"/>
              </w:rPr>
              <w:t>Повишаване информираността на младите хора.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A7F47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Училища, Дирекция "Бюро по труда", местен бизнес, Община Борован</w:t>
            </w:r>
          </w:p>
        </w:tc>
      </w:tr>
      <w:tr w:rsidR="00AB0C8D" w:rsidRPr="00394F3D" w14:paraId="6EABA440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hideMark/>
          </w:tcPr>
          <w:p w14:paraId="6F10B2E3" w14:textId="77777777" w:rsidR="00AB0C8D" w:rsidRPr="00394F3D" w:rsidRDefault="00AB0C8D" w:rsidP="002061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2. Приоритет: Насърчаване на заетостта и подкрепата за млади хора, които не учат, не работят и не се обучават (</w:t>
            </w:r>
            <w:proofErr w:type="spellStart"/>
            <w:r w:rsidRPr="00394F3D">
              <w:rPr>
                <w:b/>
                <w:bCs/>
                <w:color w:val="000000"/>
                <w:sz w:val="24"/>
                <w:szCs w:val="24"/>
              </w:rPr>
              <w:t>NEETs</w:t>
            </w:r>
            <w:proofErr w:type="spellEnd"/>
            <w:r w:rsidRPr="00394F3D">
              <w:rPr>
                <w:b/>
                <w:bCs/>
                <w:color w:val="000000"/>
                <w:sz w:val="24"/>
                <w:szCs w:val="24"/>
              </w:rPr>
              <w:t>).</w:t>
            </w:r>
          </w:p>
        </w:tc>
      </w:tr>
      <w:tr w:rsidR="00AB0C8D" w:rsidRPr="00394F3D" w14:paraId="42EE7169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14:paraId="49C919C5" w14:textId="77777777" w:rsidR="00AB0C8D" w:rsidRPr="00394F3D" w:rsidRDefault="00AB0C8D" w:rsidP="0020615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i/>
                <w:iCs/>
                <w:color w:val="000000"/>
                <w:sz w:val="24"/>
                <w:szCs w:val="24"/>
              </w:rPr>
              <w:t>2.1. Стратегическа цел: Насърчаване заетостта на младите хора</w:t>
            </w:r>
          </w:p>
        </w:tc>
      </w:tr>
      <w:tr w:rsidR="00AB0C8D" w:rsidRPr="00C33519" w14:paraId="284FA508" w14:textId="77777777" w:rsidTr="00C33519">
        <w:trPr>
          <w:gridAfter w:val="1"/>
          <w:wAfter w:w="13" w:type="dxa"/>
          <w:trHeight w:val="37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508190A0" w14:textId="77777777" w:rsidR="00AB0C8D" w:rsidRPr="00394F3D" w:rsidRDefault="00AB0C8D" w:rsidP="002061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 xml:space="preserve">Дейност 1: </w:t>
            </w:r>
            <w:r w:rsidRPr="00394F3D">
              <w:rPr>
                <w:color w:val="000000"/>
                <w:sz w:val="24"/>
                <w:szCs w:val="24"/>
              </w:rPr>
              <w:t>Осигуряване на възможност за професионална квалификация съобразно търсенето на пазара на труда.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62EE8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Организиране на информационна среща с ученици от гимназиална степен на образование, с цел презентиране и предоставяне на информационни</w:t>
            </w:r>
            <w:r w:rsidRPr="00394F3D">
              <w:rPr>
                <w:color w:val="000000"/>
                <w:sz w:val="24"/>
                <w:szCs w:val="24"/>
              </w:rPr>
              <w:br/>
              <w:t>материали на европейски младежки платформи, мерки и схеми на оперативни програми на ЕС, профили на висши учебни заведения в страната и други.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23985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Повишаване информираността на младите хора.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588D8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Община Борован, училища</w:t>
            </w:r>
          </w:p>
        </w:tc>
      </w:tr>
      <w:tr w:rsidR="00AB0C8D" w:rsidRPr="00C33519" w14:paraId="7EA9D965" w14:textId="77777777" w:rsidTr="00C33519">
        <w:trPr>
          <w:gridAfter w:val="1"/>
          <w:wAfter w:w="13" w:type="dxa"/>
          <w:trHeight w:val="94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127AE03A" w14:textId="77777777" w:rsidR="00AB0C8D" w:rsidRPr="00394F3D" w:rsidRDefault="00AB0C8D" w:rsidP="002061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 xml:space="preserve">Дейност 2: </w:t>
            </w:r>
            <w:r w:rsidRPr="00394F3D">
              <w:rPr>
                <w:color w:val="000000"/>
                <w:sz w:val="24"/>
                <w:szCs w:val="24"/>
              </w:rPr>
              <w:t>Реализиране на стажантски програми.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8CD04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Реализиране на Национална програма "Старт в кариерата" и други.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DD1EA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Придобиване на опит в различни сфери.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AF871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sz w:val="24"/>
                <w:szCs w:val="24"/>
              </w:rPr>
              <w:t xml:space="preserve">НСОРБ, </w:t>
            </w:r>
            <w:r w:rsidRPr="00394F3D">
              <w:rPr>
                <w:color w:val="000000"/>
                <w:sz w:val="24"/>
                <w:szCs w:val="24"/>
              </w:rPr>
              <w:t xml:space="preserve">Община Борован, Бюро по труда </w:t>
            </w:r>
          </w:p>
        </w:tc>
      </w:tr>
      <w:tr w:rsidR="00AB0C8D" w:rsidRPr="00394F3D" w14:paraId="5ED916F9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14:paraId="5505E96E" w14:textId="77777777" w:rsidR="00AB0C8D" w:rsidRPr="00394F3D" w:rsidRDefault="00AB0C8D" w:rsidP="0020615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4F3D">
              <w:rPr>
                <w:b/>
                <w:bCs/>
                <w:i/>
                <w:iCs/>
                <w:sz w:val="24"/>
                <w:szCs w:val="24"/>
              </w:rPr>
              <w:t>2.2. Стратегическа цел: Насърчаване на включването в образование и заетост на млади хора, които не учат, не работят и не се обучават (</w:t>
            </w:r>
            <w:proofErr w:type="spellStart"/>
            <w:r w:rsidRPr="00394F3D">
              <w:rPr>
                <w:b/>
                <w:bCs/>
                <w:i/>
                <w:iCs/>
                <w:sz w:val="24"/>
                <w:szCs w:val="24"/>
              </w:rPr>
              <w:t>NEETs</w:t>
            </w:r>
            <w:proofErr w:type="spellEnd"/>
            <w:r w:rsidRPr="00394F3D">
              <w:rPr>
                <w:b/>
                <w:bCs/>
                <w:i/>
                <w:iCs/>
                <w:sz w:val="24"/>
                <w:szCs w:val="24"/>
              </w:rPr>
              <w:t>).</w:t>
            </w:r>
          </w:p>
        </w:tc>
      </w:tr>
      <w:tr w:rsidR="00AB0C8D" w:rsidRPr="00C33519" w14:paraId="5EF2F59C" w14:textId="77777777" w:rsidTr="00C33519">
        <w:trPr>
          <w:gridAfter w:val="1"/>
          <w:wAfter w:w="13" w:type="dxa"/>
          <w:trHeight w:val="189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32B85" w14:textId="77777777" w:rsidR="00AB0C8D" w:rsidRPr="00394F3D" w:rsidRDefault="00AB0C8D" w:rsidP="002061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lastRenderedPageBreak/>
              <w:t>Дейност 1:</w:t>
            </w:r>
            <w:r w:rsidRPr="00394F3D">
              <w:rPr>
                <w:color w:val="000000"/>
                <w:sz w:val="24"/>
                <w:szCs w:val="24"/>
              </w:rPr>
              <w:t xml:space="preserve"> Разработване и прилагане на услуги за социално включване на младежи от групата на (</w:t>
            </w:r>
            <w:proofErr w:type="spellStart"/>
            <w:r w:rsidRPr="00394F3D">
              <w:rPr>
                <w:color w:val="000000"/>
                <w:sz w:val="24"/>
                <w:szCs w:val="24"/>
              </w:rPr>
              <w:t>NEETs</w:t>
            </w:r>
            <w:proofErr w:type="spellEnd"/>
            <w:r w:rsidRPr="00394F3D">
              <w:rPr>
                <w:color w:val="000000"/>
                <w:sz w:val="24"/>
                <w:szCs w:val="24"/>
              </w:rPr>
              <w:t>).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957B9" w14:textId="77777777" w:rsidR="00AB0C8D" w:rsidRPr="00394F3D" w:rsidRDefault="00AB0C8D" w:rsidP="0020615E">
            <w:pPr>
              <w:rPr>
                <w:sz w:val="24"/>
                <w:szCs w:val="24"/>
              </w:rPr>
            </w:pPr>
            <w:r w:rsidRPr="00394F3D">
              <w:rPr>
                <w:sz w:val="24"/>
                <w:szCs w:val="24"/>
              </w:rPr>
              <w:t>Организацията на спортни и туристически  прояви и състезания сред природата.</w:t>
            </w:r>
            <w:r w:rsidRPr="00C33519">
              <w:rPr>
                <w:sz w:val="24"/>
                <w:szCs w:val="24"/>
              </w:rPr>
              <w:t xml:space="preserve"> </w:t>
            </w:r>
            <w:r w:rsidRPr="00394F3D">
              <w:rPr>
                <w:sz w:val="24"/>
                <w:szCs w:val="24"/>
              </w:rPr>
              <w:t>Привличане за участие в доброволчески инициативи.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715D8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Нарастване броя на реализирани спортни и туристически инициативи с участието на младежи.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DDDCF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 xml:space="preserve">Община Борован,  спортни клубове, клубове към училища, туристически дружества, </w:t>
            </w:r>
            <w:r w:rsidRPr="00394F3D">
              <w:rPr>
                <w:sz w:val="24"/>
                <w:szCs w:val="24"/>
              </w:rPr>
              <w:t>БМЧК - Борован</w:t>
            </w:r>
          </w:p>
        </w:tc>
      </w:tr>
      <w:tr w:rsidR="00AB0C8D" w:rsidRPr="00394F3D" w14:paraId="11A7FE50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hideMark/>
          </w:tcPr>
          <w:p w14:paraId="29C55058" w14:textId="77777777" w:rsidR="00AB0C8D" w:rsidRPr="00394F3D" w:rsidRDefault="00AB0C8D" w:rsidP="002061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3. Приоритет: Насърчаване на ангажираността, участието и овластяването на младите хора.</w:t>
            </w:r>
          </w:p>
        </w:tc>
      </w:tr>
      <w:tr w:rsidR="00AB0C8D" w:rsidRPr="00C33519" w14:paraId="41D57A61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74D3FB55" w14:textId="77777777" w:rsidR="00AB0C8D" w:rsidRPr="00C33519" w:rsidRDefault="00AB0C8D" w:rsidP="002061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i/>
                <w:iCs/>
                <w:color w:val="000000"/>
                <w:sz w:val="24"/>
                <w:szCs w:val="24"/>
              </w:rPr>
              <w:t>3.1. Стратегическа цел:  Повишаване нивото на гражданската ангажираност на младите хора.</w:t>
            </w:r>
          </w:p>
          <w:p w14:paraId="035DD588" w14:textId="77777777" w:rsidR="00AB0C8D" w:rsidRPr="00394F3D" w:rsidRDefault="00AB0C8D" w:rsidP="002061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394F3D">
              <w:rPr>
                <w:i/>
                <w:iCs/>
                <w:color w:val="FF0000"/>
                <w:sz w:val="24"/>
                <w:szCs w:val="24"/>
              </w:rPr>
              <w:t> </w:t>
            </w:r>
          </w:p>
        </w:tc>
      </w:tr>
      <w:tr w:rsidR="00AB0C8D" w:rsidRPr="00C33519" w14:paraId="0C1FBD9F" w14:textId="77777777" w:rsidTr="00C33519">
        <w:trPr>
          <w:gridAfter w:val="1"/>
          <w:wAfter w:w="13" w:type="dxa"/>
          <w:trHeight w:val="126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35C4A904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Дейност 1:</w:t>
            </w:r>
            <w:r w:rsidRPr="00394F3D">
              <w:rPr>
                <w:color w:val="000000"/>
                <w:sz w:val="24"/>
                <w:szCs w:val="24"/>
              </w:rPr>
              <w:t xml:space="preserve"> Насърчаване и подкрепа на доброволческите дейности.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4C6C2" w14:textId="77777777" w:rsidR="00AB0C8D" w:rsidRPr="00394F3D" w:rsidRDefault="00AB0C8D" w:rsidP="0020615E">
            <w:pPr>
              <w:rPr>
                <w:sz w:val="24"/>
                <w:szCs w:val="24"/>
              </w:rPr>
            </w:pPr>
            <w:r w:rsidRPr="00394F3D">
              <w:rPr>
                <w:sz w:val="24"/>
                <w:szCs w:val="24"/>
              </w:rPr>
              <w:t xml:space="preserve">Реализиране на различни кампании и включване в дейностите на Български Червен кръст. 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9E52E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Стимулиране на младежи чрез възможност за включва</w:t>
            </w:r>
            <w:r w:rsidRPr="00394F3D">
              <w:rPr>
                <w:sz w:val="24"/>
                <w:szCs w:val="24"/>
              </w:rPr>
              <w:t>не в културни/ обществени</w:t>
            </w:r>
            <w:r w:rsidRPr="00394F3D">
              <w:rPr>
                <w:color w:val="000000"/>
                <w:sz w:val="24"/>
                <w:szCs w:val="24"/>
              </w:rPr>
              <w:t xml:space="preserve"> прояви.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F9F459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Община Борован, БМЧК - Борован</w:t>
            </w:r>
          </w:p>
        </w:tc>
      </w:tr>
      <w:tr w:rsidR="00AB0C8D" w:rsidRPr="00394F3D" w14:paraId="5A801E54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DEDED"/>
            <w:noWrap/>
            <w:vAlign w:val="bottom"/>
            <w:hideMark/>
          </w:tcPr>
          <w:p w14:paraId="38BA3496" w14:textId="77777777" w:rsidR="00AB0C8D" w:rsidRPr="00394F3D" w:rsidRDefault="00AB0C8D" w:rsidP="0020615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i/>
                <w:iCs/>
                <w:color w:val="000000"/>
                <w:sz w:val="24"/>
                <w:szCs w:val="24"/>
              </w:rPr>
              <w:t>3.2. Стратегическа цел:  Повишаване нивото на овластяване и качествено участие на младите хора в процеса на вземане на решение на местно ниво.</w:t>
            </w:r>
          </w:p>
        </w:tc>
      </w:tr>
      <w:tr w:rsidR="00AB0C8D" w:rsidRPr="00C33519" w14:paraId="0DA2FFA1" w14:textId="77777777" w:rsidTr="00C33519">
        <w:trPr>
          <w:gridAfter w:val="1"/>
          <w:wAfter w:w="13" w:type="dxa"/>
          <w:trHeight w:val="126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0018736E" w14:textId="77777777" w:rsidR="00AB0C8D" w:rsidRPr="00394F3D" w:rsidRDefault="00AB0C8D" w:rsidP="002061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 xml:space="preserve">Дейност 1: </w:t>
            </w:r>
            <w:r w:rsidRPr="00394F3D">
              <w:rPr>
                <w:color w:val="000000"/>
                <w:sz w:val="24"/>
                <w:szCs w:val="24"/>
              </w:rPr>
              <w:t xml:space="preserve">Насърчаване на младите хора за качествено участие в процесите на взимане на решения на местно ниво.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1008D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 xml:space="preserve">Провеждане на инициативата " кмет за един ден" в общинска администрация; 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F06E7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 xml:space="preserve">Подобряване на информираността за </w:t>
            </w:r>
            <w:r w:rsidRPr="00394F3D">
              <w:rPr>
                <w:color w:val="FF0000"/>
                <w:sz w:val="24"/>
                <w:szCs w:val="24"/>
              </w:rPr>
              <w:t xml:space="preserve"> </w:t>
            </w:r>
            <w:r w:rsidRPr="00394F3D">
              <w:rPr>
                <w:sz w:val="24"/>
                <w:szCs w:val="24"/>
              </w:rPr>
              <w:t>дейността</w:t>
            </w:r>
            <w:r w:rsidRPr="00394F3D">
              <w:rPr>
                <w:color w:val="000000"/>
                <w:sz w:val="24"/>
                <w:szCs w:val="24"/>
              </w:rPr>
              <w:t xml:space="preserve"> на община Борован.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C89FB0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Община Борован</w:t>
            </w:r>
          </w:p>
        </w:tc>
      </w:tr>
      <w:tr w:rsidR="00AB0C8D" w:rsidRPr="00C33519" w14:paraId="3958A7F7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hideMark/>
          </w:tcPr>
          <w:p w14:paraId="41356B0D" w14:textId="77777777" w:rsidR="00AB0C8D" w:rsidRPr="00394F3D" w:rsidRDefault="00AB0C8D" w:rsidP="002061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i/>
                <w:iCs/>
                <w:color w:val="000000"/>
                <w:sz w:val="24"/>
                <w:szCs w:val="24"/>
              </w:rPr>
              <w:t>3.3. Стратегическа цел: Осигуряване на подкрепяща среда за младежките организации и популяризиране на ползи от тяхната работа</w:t>
            </w:r>
            <w:r w:rsidRPr="00394F3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B0C8D" w:rsidRPr="00C33519" w14:paraId="2B23FDCF" w14:textId="77777777" w:rsidTr="00C33519">
        <w:trPr>
          <w:gridAfter w:val="1"/>
          <w:wAfter w:w="13" w:type="dxa"/>
          <w:trHeight w:val="15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19308B32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 xml:space="preserve">Дейност 1: </w:t>
            </w:r>
            <w:r w:rsidRPr="00394F3D">
              <w:rPr>
                <w:color w:val="000000"/>
                <w:sz w:val="24"/>
                <w:szCs w:val="24"/>
              </w:rPr>
              <w:t>Повишаване на информираност за възможностите за финансиране на младежки проекти и оптимизиране на процедурите за кандидатстване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8B62E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Провеждане на кампания „Как да създам своя персонален финансов план“</w:t>
            </w:r>
          </w:p>
        </w:tc>
        <w:tc>
          <w:tcPr>
            <w:tcW w:w="21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20BAE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Насърчаване младежките инициативи и подкрепа  на младите хора за участие в обществения живот.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96ED8D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Община Борован, ПГТ "Коста Петров "с.</w:t>
            </w:r>
            <w:r w:rsidRPr="00C33519">
              <w:rPr>
                <w:color w:val="000000"/>
                <w:sz w:val="24"/>
                <w:szCs w:val="24"/>
              </w:rPr>
              <w:t xml:space="preserve"> </w:t>
            </w:r>
            <w:r w:rsidRPr="00394F3D">
              <w:rPr>
                <w:color w:val="000000"/>
                <w:sz w:val="24"/>
                <w:szCs w:val="24"/>
              </w:rPr>
              <w:t>Борован</w:t>
            </w:r>
          </w:p>
        </w:tc>
      </w:tr>
      <w:tr w:rsidR="00AB0C8D" w:rsidRPr="00394F3D" w14:paraId="303743E9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hideMark/>
          </w:tcPr>
          <w:p w14:paraId="1ECCC1E5" w14:textId="77777777" w:rsidR="00AB0C8D" w:rsidRPr="00394F3D" w:rsidRDefault="00AB0C8D" w:rsidP="002061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4. Приоритет:  Развитие и утвърждаване на младежката работа в национален мащаб</w:t>
            </w:r>
          </w:p>
        </w:tc>
      </w:tr>
      <w:tr w:rsidR="00AB0C8D" w:rsidRPr="00394F3D" w14:paraId="3641432B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14:paraId="533513B1" w14:textId="77777777" w:rsidR="00AB0C8D" w:rsidRPr="00394F3D" w:rsidRDefault="00AB0C8D" w:rsidP="0020615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i/>
                <w:iCs/>
                <w:color w:val="000000"/>
                <w:sz w:val="24"/>
                <w:szCs w:val="24"/>
              </w:rPr>
              <w:t>4.1. Стратегическа цел: Насърчаване на иновативни подходи в младежката работа</w:t>
            </w:r>
          </w:p>
        </w:tc>
      </w:tr>
      <w:tr w:rsidR="00AB0C8D" w:rsidRPr="00C33519" w14:paraId="0B0EA372" w14:textId="77777777" w:rsidTr="00C33519">
        <w:trPr>
          <w:gridAfter w:val="1"/>
          <w:wAfter w:w="13" w:type="dxa"/>
          <w:trHeight w:val="15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AA89C" w14:textId="77777777" w:rsidR="00AB0C8D" w:rsidRPr="00394F3D" w:rsidRDefault="00AB0C8D" w:rsidP="002061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 xml:space="preserve">Дейност 1: </w:t>
            </w:r>
            <w:r w:rsidRPr="00394F3D">
              <w:rPr>
                <w:color w:val="000000"/>
                <w:sz w:val="24"/>
                <w:szCs w:val="24"/>
              </w:rPr>
              <w:t>Създаване на междусекторен координационен механизъм за развитие и разширяване на обхвата на младежката работа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30FF0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Провеждане на Великденска творческа работилница</w:t>
            </w:r>
          </w:p>
        </w:tc>
        <w:tc>
          <w:tcPr>
            <w:tcW w:w="21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72490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 xml:space="preserve">Насърчаване на младите хора да са инициативни и да развиват своите творчески умения развиват  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25409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Община Борован, ЦПЛР, училища, читалища</w:t>
            </w:r>
          </w:p>
        </w:tc>
      </w:tr>
      <w:tr w:rsidR="00AB0C8D" w:rsidRPr="00C33519" w14:paraId="73C3A3EE" w14:textId="77777777" w:rsidTr="00C33519">
        <w:trPr>
          <w:gridAfter w:val="1"/>
          <w:wAfter w:w="13" w:type="dxa"/>
          <w:trHeight w:val="15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0F0CB" w14:textId="77777777" w:rsidR="00AB0C8D" w:rsidRPr="00394F3D" w:rsidRDefault="00AB0C8D" w:rsidP="002061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Дейност 2:</w:t>
            </w:r>
            <w:r w:rsidRPr="00394F3D">
              <w:rPr>
                <w:color w:val="000000"/>
                <w:sz w:val="24"/>
                <w:szCs w:val="24"/>
              </w:rPr>
              <w:t xml:space="preserve"> Насърчаване използването на дигитални инструменти в младежката работа.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2698E" w14:textId="77777777" w:rsidR="00AB0C8D" w:rsidRPr="00394F3D" w:rsidRDefault="00AB0C8D" w:rsidP="0020615E">
            <w:pPr>
              <w:rPr>
                <w:sz w:val="24"/>
                <w:szCs w:val="24"/>
              </w:rPr>
            </w:pPr>
            <w:r w:rsidRPr="00394F3D">
              <w:rPr>
                <w:sz w:val="24"/>
                <w:szCs w:val="24"/>
              </w:rPr>
              <w:t xml:space="preserve">Популяризиране на електронните платформи, използвани от </w:t>
            </w:r>
            <w:r w:rsidRPr="00C33519">
              <w:rPr>
                <w:sz w:val="24"/>
                <w:szCs w:val="24"/>
              </w:rPr>
              <w:t>Община</w:t>
            </w:r>
            <w:r w:rsidRPr="00394F3D">
              <w:rPr>
                <w:sz w:val="24"/>
                <w:szCs w:val="24"/>
              </w:rPr>
              <w:t xml:space="preserve"> Борован.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871F6" w14:textId="77777777" w:rsidR="00AB0C8D" w:rsidRPr="00394F3D" w:rsidRDefault="00AB0C8D" w:rsidP="0020615E">
            <w:pPr>
              <w:rPr>
                <w:sz w:val="24"/>
                <w:szCs w:val="24"/>
              </w:rPr>
            </w:pPr>
            <w:r w:rsidRPr="00394F3D">
              <w:rPr>
                <w:sz w:val="24"/>
                <w:szCs w:val="24"/>
              </w:rPr>
              <w:t>Повишаване на информираността по отношение на възможностите за развитие и подкрепа.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8AA21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Община Борован , МКБППМН, образователни институции,  и др.</w:t>
            </w:r>
          </w:p>
        </w:tc>
      </w:tr>
      <w:tr w:rsidR="00AB0C8D" w:rsidRPr="00394F3D" w14:paraId="22647226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hideMark/>
          </w:tcPr>
          <w:p w14:paraId="3374C98A" w14:textId="77777777" w:rsidR="00AB0C8D" w:rsidRPr="00394F3D" w:rsidRDefault="00AB0C8D" w:rsidP="002061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5. Приоритет: Свързаност, толерантност и европейска принадлежност</w:t>
            </w:r>
          </w:p>
        </w:tc>
      </w:tr>
      <w:tr w:rsidR="00AB0C8D" w:rsidRPr="00394F3D" w14:paraId="6729FC85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14:paraId="027BEC6E" w14:textId="77777777" w:rsidR="00AB0C8D" w:rsidRPr="00394F3D" w:rsidRDefault="00AB0C8D" w:rsidP="0020615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5.1. Стратегическа цел: Насърчаване на социалното включване</w:t>
            </w:r>
          </w:p>
        </w:tc>
      </w:tr>
      <w:tr w:rsidR="00AB0C8D" w:rsidRPr="00C33519" w14:paraId="0DC8F09D" w14:textId="77777777" w:rsidTr="00C33519">
        <w:trPr>
          <w:gridAfter w:val="1"/>
          <w:wAfter w:w="13" w:type="dxa"/>
          <w:trHeight w:val="15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50C95BE0" w14:textId="77777777" w:rsidR="00AB0C8D" w:rsidRPr="00394F3D" w:rsidRDefault="00AB0C8D" w:rsidP="002061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 xml:space="preserve">Дейност 1: </w:t>
            </w:r>
            <w:r w:rsidRPr="00394F3D">
              <w:rPr>
                <w:color w:val="000000"/>
                <w:sz w:val="24"/>
                <w:szCs w:val="24"/>
              </w:rPr>
              <w:t>Повишаване на информираността на младите хора във връзка с проблемите на младежите от уязвими групи.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67DE2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Включване на младежи в неравностойно положение в социалния живот на общината чрез участия в различни обществени инициативи.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83B50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Формиране на съзнание за равнопоставеност, солидарност и толерантност.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861B4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 xml:space="preserve">Община Борован, МКБППМН,ЦНСТДБУ 1 и 2 , училища </w:t>
            </w:r>
          </w:p>
        </w:tc>
      </w:tr>
      <w:tr w:rsidR="00AB0C8D" w:rsidRPr="00394F3D" w14:paraId="14A06358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14:paraId="70C36FAE" w14:textId="77777777" w:rsidR="00AB0C8D" w:rsidRPr="00394F3D" w:rsidRDefault="00AB0C8D" w:rsidP="0020615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i/>
                <w:iCs/>
                <w:color w:val="000000"/>
                <w:sz w:val="24"/>
                <w:szCs w:val="24"/>
              </w:rPr>
              <w:t>5.2. Стратегическа цел: Насърчаване на толерантност и не</w:t>
            </w:r>
            <w:r w:rsidRPr="00C33519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394F3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на</w:t>
            </w:r>
            <w:r w:rsidRPr="00C33519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на</w:t>
            </w:r>
            <w:r w:rsidRPr="00394F3D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силие</w:t>
            </w:r>
            <w:r w:rsidRPr="00C33519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394F3D">
              <w:rPr>
                <w:b/>
                <w:bCs/>
                <w:i/>
                <w:iCs/>
                <w:color w:val="000000"/>
                <w:sz w:val="24"/>
                <w:szCs w:val="24"/>
              </w:rPr>
              <w:t>, превенция на агресия сред младите хора, включително и в онлайн пространствата</w:t>
            </w:r>
          </w:p>
        </w:tc>
      </w:tr>
      <w:tr w:rsidR="00AB0C8D" w:rsidRPr="00C33519" w14:paraId="3BFD94B6" w14:textId="77777777" w:rsidTr="00C33519">
        <w:trPr>
          <w:gridAfter w:val="1"/>
          <w:wAfter w:w="13" w:type="dxa"/>
          <w:trHeight w:val="189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680FE7A1" w14:textId="77777777" w:rsidR="00AB0C8D" w:rsidRPr="00394F3D" w:rsidRDefault="00AB0C8D" w:rsidP="002061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 xml:space="preserve">Дейност 1: </w:t>
            </w:r>
            <w:r w:rsidRPr="00394F3D">
              <w:rPr>
                <w:color w:val="000000"/>
                <w:sz w:val="24"/>
                <w:szCs w:val="24"/>
              </w:rPr>
              <w:t>Информационни кампании и младежки обучения, свързани с изграждането на толерантно поведение и противодействие на агресивното поведение и езика на омразата.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60253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Отбелязване на Светове</w:t>
            </w:r>
            <w:r w:rsidRPr="00C33519">
              <w:rPr>
                <w:color w:val="000000"/>
                <w:sz w:val="24"/>
                <w:szCs w:val="24"/>
              </w:rPr>
              <w:t xml:space="preserve">н </w:t>
            </w:r>
            <w:r w:rsidRPr="00394F3D">
              <w:rPr>
                <w:color w:val="000000"/>
                <w:sz w:val="24"/>
                <w:szCs w:val="24"/>
              </w:rPr>
              <w:t xml:space="preserve"> ден за борба с тормоза в училище през месец февруари. 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40723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Изграждане на толерантно поведение сред младите хора.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2B383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Община Борован, училища на територията на общината</w:t>
            </w:r>
          </w:p>
        </w:tc>
      </w:tr>
      <w:tr w:rsidR="00AB0C8D" w:rsidRPr="00394F3D" w14:paraId="2A5A1891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14:paraId="0A3EE815" w14:textId="77777777" w:rsidR="00AB0C8D" w:rsidRPr="00394F3D" w:rsidRDefault="00AB0C8D" w:rsidP="0020615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i/>
                <w:iCs/>
                <w:color w:val="000000"/>
                <w:sz w:val="24"/>
                <w:szCs w:val="24"/>
              </w:rPr>
              <w:t>5.3. Стратегическа цел: Засилване на чувство за принадлежността към ЕС и споделяне на европейските ценности</w:t>
            </w:r>
          </w:p>
        </w:tc>
      </w:tr>
      <w:tr w:rsidR="00AB0C8D" w:rsidRPr="00C33519" w14:paraId="60ECA3AA" w14:textId="77777777" w:rsidTr="00C33519">
        <w:trPr>
          <w:gridAfter w:val="1"/>
          <w:wAfter w:w="13" w:type="dxa"/>
          <w:trHeight w:val="126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5D6D2939" w14:textId="77777777" w:rsidR="00AB0C8D" w:rsidRPr="00394F3D" w:rsidRDefault="00AB0C8D" w:rsidP="002061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 xml:space="preserve">Дейност 1: </w:t>
            </w:r>
            <w:r w:rsidRPr="00394F3D">
              <w:rPr>
                <w:color w:val="000000"/>
                <w:sz w:val="24"/>
                <w:szCs w:val="24"/>
              </w:rPr>
              <w:t>Популяризиране на европейските ценности.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3528A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Отбелязване на Ден на Европа</w:t>
            </w:r>
          </w:p>
        </w:tc>
        <w:tc>
          <w:tcPr>
            <w:tcW w:w="21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9124204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 xml:space="preserve">Придобиване на  инициативност и отговорност; 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C7B4AAD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Община Борован, училища</w:t>
            </w:r>
          </w:p>
        </w:tc>
      </w:tr>
      <w:tr w:rsidR="00AB0C8D" w:rsidRPr="00394F3D" w14:paraId="17113864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hideMark/>
          </w:tcPr>
          <w:p w14:paraId="714FA246" w14:textId="77777777" w:rsidR="00AB0C8D" w:rsidRPr="00394F3D" w:rsidRDefault="00AB0C8D" w:rsidP="002061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 xml:space="preserve">6. Приоритет: Насърчаване на здравословен и </w:t>
            </w:r>
            <w:proofErr w:type="spellStart"/>
            <w:r w:rsidRPr="00394F3D">
              <w:rPr>
                <w:b/>
                <w:bCs/>
                <w:color w:val="000000"/>
                <w:sz w:val="24"/>
                <w:szCs w:val="24"/>
              </w:rPr>
              <w:t>природощадящ</w:t>
            </w:r>
            <w:proofErr w:type="spellEnd"/>
            <w:r w:rsidRPr="00394F3D">
              <w:rPr>
                <w:b/>
                <w:bCs/>
                <w:color w:val="000000"/>
                <w:sz w:val="24"/>
                <w:szCs w:val="24"/>
              </w:rPr>
              <w:t xml:space="preserve"> начин на живот</w:t>
            </w:r>
          </w:p>
        </w:tc>
      </w:tr>
      <w:tr w:rsidR="00AB0C8D" w:rsidRPr="00394F3D" w14:paraId="2B563868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14:paraId="0AAD099B" w14:textId="77777777" w:rsidR="00AB0C8D" w:rsidRPr="00394F3D" w:rsidRDefault="00AB0C8D" w:rsidP="0020615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i/>
                <w:iCs/>
                <w:color w:val="000000"/>
                <w:sz w:val="24"/>
                <w:szCs w:val="24"/>
              </w:rPr>
              <w:t>6.1. Стратегическа цел: Създаване на условия и насърчаване на младите хора към здравословен начин на живот, здравословно хранене, физическа активност и спорт</w:t>
            </w:r>
          </w:p>
        </w:tc>
      </w:tr>
      <w:tr w:rsidR="00AB0C8D" w:rsidRPr="00C33519" w14:paraId="0D082F13" w14:textId="77777777" w:rsidTr="00C33519">
        <w:trPr>
          <w:gridAfter w:val="1"/>
          <w:wAfter w:w="13" w:type="dxa"/>
          <w:trHeight w:val="94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25BEB0FE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Дейност 1:</w:t>
            </w:r>
            <w:r w:rsidRPr="00394F3D">
              <w:rPr>
                <w:color w:val="000000"/>
                <w:sz w:val="24"/>
                <w:szCs w:val="24"/>
              </w:rPr>
              <w:t xml:space="preserve"> Създаване на условия и насърчаване на физическата активност и спорта.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8D77E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 xml:space="preserve"> отбелязване на Европейска седмица на спорта 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FC0BC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 xml:space="preserve">Все повече млади хора да бъдат обхванати в дейностите. 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1BC79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Община Борован, училища, ЦПЛР</w:t>
            </w:r>
          </w:p>
        </w:tc>
      </w:tr>
      <w:tr w:rsidR="00AB0C8D" w:rsidRPr="00C33519" w14:paraId="4795FDBD" w14:textId="77777777" w:rsidTr="00C33519">
        <w:trPr>
          <w:gridAfter w:val="1"/>
          <w:wAfter w:w="13" w:type="dxa"/>
          <w:trHeight w:val="189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0E029976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Дейност 2:</w:t>
            </w:r>
            <w:r w:rsidRPr="00394F3D">
              <w:rPr>
                <w:color w:val="000000"/>
                <w:sz w:val="24"/>
                <w:szCs w:val="24"/>
              </w:rPr>
              <w:t xml:space="preserve"> Повишаване на осведомеността по темите за здравословен начин на</w:t>
            </w:r>
            <w:r w:rsidRPr="00394F3D">
              <w:rPr>
                <w:color w:val="000000"/>
                <w:sz w:val="24"/>
                <w:szCs w:val="24"/>
              </w:rPr>
              <w:br/>
              <w:t>живот и здравословно хранене.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60821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Организиране на събития за насърчаване на активния и здравословен начин на живот сред младите хора чрез осъщест</w:t>
            </w:r>
            <w:r w:rsidRPr="00C33519">
              <w:rPr>
                <w:color w:val="000000"/>
                <w:sz w:val="24"/>
                <w:szCs w:val="24"/>
              </w:rPr>
              <w:t>в</w:t>
            </w:r>
            <w:r w:rsidRPr="00394F3D">
              <w:rPr>
                <w:color w:val="000000"/>
                <w:sz w:val="24"/>
                <w:szCs w:val="24"/>
              </w:rPr>
              <w:t xml:space="preserve">яване на различни тематични инициативи. 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29FAD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 xml:space="preserve">Все повече млади хора да бъдат обхванати в дейността. 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4607B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Община Борован, МКБППМН</w:t>
            </w:r>
          </w:p>
        </w:tc>
      </w:tr>
      <w:tr w:rsidR="00AB0C8D" w:rsidRPr="00394F3D" w14:paraId="49911C84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14:paraId="60341832" w14:textId="77777777" w:rsidR="00AB0C8D" w:rsidRPr="00394F3D" w:rsidRDefault="00AB0C8D" w:rsidP="0020615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i/>
                <w:iCs/>
                <w:color w:val="000000"/>
                <w:sz w:val="24"/>
                <w:szCs w:val="24"/>
              </w:rPr>
              <w:t>6.2. Стратегическа цел: Превенция на проблеми, свързани с психичното здраве на младите хора</w:t>
            </w:r>
          </w:p>
        </w:tc>
      </w:tr>
      <w:tr w:rsidR="00AB0C8D" w:rsidRPr="00C33519" w14:paraId="5CCC2774" w14:textId="77777777" w:rsidTr="00C33519">
        <w:trPr>
          <w:gridAfter w:val="1"/>
          <w:wAfter w:w="13" w:type="dxa"/>
          <w:trHeight w:val="126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FD270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Дейност 1:</w:t>
            </w:r>
            <w:r w:rsidRPr="00394F3D">
              <w:rPr>
                <w:color w:val="000000"/>
                <w:sz w:val="24"/>
                <w:szCs w:val="24"/>
              </w:rPr>
              <w:t xml:space="preserve"> Повишаване информираността на младите хора за получаване на психологична подкрепа.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8EE67" w14:textId="77777777" w:rsidR="00AB0C8D" w:rsidRPr="00394F3D" w:rsidRDefault="00AB0C8D" w:rsidP="0020615E">
            <w:pPr>
              <w:rPr>
                <w:sz w:val="24"/>
                <w:szCs w:val="24"/>
              </w:rPr>
            </w:pPr>
            <w:r w:rsidRPr="00394F3D">
              <w:rPr>
                <w:sz w:val="24"/>
                <w:szCs w:val="24"/>
              </w:rPr>
              <w:t xml:space="preserve"> Провеждане на обучения и състезания на Ученически екипи по първа помощ 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EA57A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 xml:space="preserve">Повече обхванати младежи. 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F4522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Община Борован, МБЧК</w:t>
            </w:r>
          </w:p>
        </w:tc>
      </w:tr>
      <w:tr w:rsidR="00AB0C8D" w:rsidRPr="00394F3D" w14:paraId="24104E4D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14:paraId="1F1281F5" w14:textId="77777777" w:rsidR="00AB0C8D" w:rsidRPr="00394F3D" w:rsidRDefault="00AB0C8D" w:rsidP="0020615E">
            <w:pPr>
              <w:spacing w:after="24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i/>
                <w:iCs/>
                <w:color w:val="000000"/>
                <w:sz w:val="24"/>
                <w:szCs w:val="24"/>
              </w:rPr>
              <w:t>6.3. Стратегическа цел: Превенция на проблеми, свързани със сексуалното и репродуктивно здраве на младите хора</w:t>
            </w:r>
          </w:p>
        </w:tc>
      </w:tr>
      <w:tr w:rsidR="00AB0C8D" w:rsidRPr="00C33519" w14:paraId="41E03E5D" w14:textId="77777777" w:rsidTr="00C33519">
        <w:trPr>
          <w:gridAfter w:val="1"/>
          <w:wAfter w:w="13" w:type="dxa"/>
          <w:trHeight w:val="189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20989F97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lastRenderedPageBreak/>
              <w:t>Дейност 1:</w:t>
            </w:r>
            <w:r w:rsidRPr="00394F3D">
              <w:rPr>
                <w:color w:val="000000"/>
                <w:sz w:val="24"/>
                <w:szCs w:val="24"/>
              </w:rPr>
              <w:t xml:space="preserve"> Повишаване на информираността по темата за сексуалното и репродуктивно здраве на младите хора.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F1F80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Провеждане на образователни кампании и дискусии за превенция на нежелана бременност, сексу</w:t>
            </w:r>
            <w:r w:rsidRPr="00C33519">
              <w:rPr>
                <w:color w:val="000000"/>
                <w:sz w:val="24"/>
                <w:szCs w:val="24"/>
              </w:rPr>
              <w:t>а</w:t>
            </w:r>
            <w:r w:rsidRPr="00394F3D">
              <w:rPr>
                <w:color w:val="000000"/>
                <w:sz w:val="24"/>
                <w:szCs w:val="24"/>
              </w:rPr>
              <w:t>лно предавани инфекции, сексуално и репродуктивно здраве.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83B75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Повишаване здравната култура сред младите хора.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DB5B2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Община Борован, МКБППМН,  педагогически съветници, психолози, медицински специалисти</w:t>
            </w:r>
          </w:p>
        </w:tc>
      </w:tr>
      <w:tr w:rsidR="00AB0C8D" w:rsidRPr="00C33519" w14:paraId="6878C095" w14:textId="77777777" w:rsidTr="00C33519">
        <w:trPr>
          <w:gridAfter w:val="1"/>
          <w:wAfter w:w="13" w:type="dxa"/>
          <w:trHeight w:val="315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52C54150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 xml:space="preserve">Дейност 2: </w:t>
            </w:r>
            <w:r w:rsidRPr="00394F3D">
              <w:rPr>
                <w:color w:val="000000"/>
                <w:sz w:val="24"/>
                <w:szCs w:val="24"/>
              </w:rPr>
              <w:t>Насърчаване на семейно планиране сред младите хора.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7777F" w14:textId="77777777" w:rsidR="00AB0C8D" w:rsidRPr="00394F3D" w:rsidRDefault="00AB0C8D" w:rsidP="0020615E">
            <w:pPr>
              <w:spacing w:after="240"/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Консултиране за възможности за кандидатстване към Център за асистирана репродукция  към министъра на здравеопазването за лечение на репродуктивни пробле</w:t>
            </w:r>
            <w:r w:rsidRPr="00C33519">
              <w:rPr>
                <w:color w:val="000000"/>
                <w:sz w:val="24"/>
                <w:szCs w:val="24"/>
              </w:rPr>
              <w:t>м</w:t>
            </w:r>
            <w:r w:rsidRPr="00394F3D">
              <w:rPr>
                <w:color w:val="000000"/>
                <w:sz w:val="24"/>
                <w:szCs w:val="24"/>
              </w:rPr>
              <w:t xml:space="preserve">и на млади семейни двойни или двойки, живеещи на семейни начала. 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03062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Развитие на устойчив семеен модел сред младите хора.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CF326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 xml:space="preserve">Община Борован , ОПЛ </w:t>
            </w:r>
          </w:p>
        </w:tc>
      </w:tr>
      <w:tr w:rsidR="00AB0C8D" w:rsidRPr="00394F3D" w14:paraId="220711C7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14:paraId="7B8114C7" w14:textId="77777777" w:rsidR="00AB0C8D" w:rsidRPr="00394F3D" w:rsidRDefault="00AB0C8D" w:rsidP="0020615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i/>
                <w:iCs/>
                <w:color w:val="000000"/>
                <w:sz w:val="24"/>
                <w:szCs w:val="24"/>
              </w:rPr>
              <w:t>6.4. Стратегическа цел: Постигане на осъзната промяна в мисленето и поведението на младите хора по отношение на опазване на околната среда</w:t>
            </w:r>
          </w:p>
        </w:tc>
      </w:tr>
      <w:tr w:rsidR="00AB0C8D" w:rsidRPr="00C33519" w14:paraId="4A989579" w14:textId="77777777" w:rsidTr="00C33519">
        <w:trPr>
          <w:gridAfter w:val="1"/>
          <w:wAfter w:w="13" w:type="dxa"/>
          <w:trHeight w:val="15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0441BFF6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Дейност 1:</w:t>
            </w:r>
            <w:r w:rsidRPr="00394F3D">
              <w:rPr>
                <w:color w:val="000000"/>
                <w:sz w:val="24"/>
                <w:szCs w:val="24"/>
              </w:rPr>
              <w:t xml:space="preserve"> Разширяване на познанията на младите хора в областта на опазването на околната среда, включително индивидуалния им принос.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DEA7A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 xml:space="preserve">Организиране на почиствания, включване в кампания "Да изчистим България заедно"  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9274F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Повишаване на познанията относно природата и околната среда.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5C523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 xml:space="preserve">Община Борован, училища, кметства и </w:t>
            </w:r>
            <w:r w:rsidRPr="00394F3D">
              <w:rPr>
                <w:sz w:val="24"/>
                <w:szCs w:val="24"/>
              </w:rPr>
              <w:t>др.</w:t>
            </w:r>
          </w:p>
        </w:tc>
      </w:tr>
      <w:tr w:rsidR="00AB0C8D" w:rsidRPr="00C33519" w14:paraId="0AAB2A8B" w14:textId="77777777" w:rsidTr="00C33519">
        <w:trPr>
          <w:gridAfter w:val="1"/>
          <w:wAfter w:w="13" w:type="dxa"/>
          <w:trHeight w:val="25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5AAB20EA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Дейност 2:</w:t>
            </w:r>
            <w:r w:rsidRPr="00394F3D">
              <w:rPr>
                <w:color w:val="000000"/>
                <w:sz w:val="24"/>
                <w:szCs w:val="24"/>
              </w:rPr>
              <w:t xml:space="preserve"> Стимулиране и подкрепа на младежки доброволчески инициативи в областта на опазването на околната среда и формиране на устойчива екологична култура и поведение.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AA8AA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Провеждане на младежки доброволчески кампании за опазване и облагородяване на природата - паркове в населените места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58509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Увеличен брой доброволчески инициативи.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D66BC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Община Борован, доброволци, кметства и др.</w:t>
            </w:r>
          </w:p>
        </w:tc>
      </w:tr>
      <w:tr w:rsidR="00AB0C8D" w:rsidRPr="00394F3D" w14:paraId="055FE0AB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hideMark/>
          </w:tcPr>
          <w:p w14:paraId="638BCDB7" w14:textId="77777777" w:rsidR="00AB0C8D" w:rsidRPr="00394F3D" w:rsidRDefault="00AB0C8D" w:rsidP="002061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7.  Приоритет: Насърчаване на културата и творчеството сред младите</w:t>
            </w:r>
          </w:p>
        </w:tc>
      </w:tr>
      <w:tr w:rsidR="00AB0C8D" w:rsidRPr="00394F3D" w14:paraId="46D55F9A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14:paraId="4A3AA4E9" w14:textId="77777777" w:rsidR="00AB0C8D" w:rsidRPr="00394F3D" w:rsidRDefault="00AB0C8D" w:rsidP="0020615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i/>
                <w:iCs/>
                <w:color w:val="000000"/>
                <w:sz w:val="24"/>
                <w:szCs w:val="24"/>
              </w:rPr>
              <w:t>7.1. Стратегическа цел: Повишаване на достъпа до култура и нивото на културно участие на младите хора</w:t>
            </w:r>
          </w:p>
        </w:tc>
      </w:tr>
      <w:tr w:rsidR="00AB0C8D" w:rsidRPr="00C33519" w14:paraId="1F873C36" w14:textId="77777777" w:rsidTr="00C33519">
        <w:trPr>
          <w:gridAfter w:val="1"/>
          <w:wAfter w:w="13" w:type="dxa"/>
          <w:trHeight w:val="25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02C17270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Дейност 1:</w:t>
            </w:r>
            <w:r w:rsidRPr="00394F3D">
              <w:rPr>
                <w:color w:val="000000"/>
                <w:sz w:val="24"/>
                <w:szCs w:val="24"/>
              </w:rPr>
              <w:t xml:space="preserve"> Осигуряване на възможности за младежи за включване в културния и спортен живот на община Борован.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FDDD8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Привличане на младите хора в ежегодни обществено значими инициативи и мероприятия по Културен и Спортен календар - организиране и отбелязване на национални празници, празник на населените места в общината и други.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E9949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Активизиране на младежката публика.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B72FE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Община Борован, читалища, кметства</w:t>
            </w:r>
          </w:p>
        </w:tc>
      </w:tr>
      <w:tr w:rsidR="00AB0C8D" w:rsidRPr="00394F3D" w14:paraId="69140D85" w14:textId="77777777" w:rsidTr="00C33519">
        <w:trPr>
          <w:trHeight w:val="315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14:paraId="221DB777" w14:textId="77777777" w:rsidR="00AB0C8D" w:rsidRPr="00394F3D" w:rsidRDefault="00AB0C8D" w:rsidP="0020615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7.2. Стратегическа цел: Насърчаване на лични творчески умения</w:t>
            </w:r>
          </w:p>
        </w:tc>
      </w:tr>
      <w:tr w:rsidR="00AB0C8D" w:rsidRPr="00C33519" w14:paraId="5DF68C50" w14:textId="77777777" w:rsidTr="00C33519">
        <w:trPr>
          <w:gridAfter w:val="1"/>
          <w:wAfter w:w="13" w:type="dxa"/>
          <w:trHeight w:val="189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4157977C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Дейност 1:</w:t>
            </w:r>
            <w:r w:rsidRPr="00394F3D">
              <w:rPr>
                <w:color w:val="000000"/>
                <w:sz w:val="24"/>
                <w:szCs w:val="24"/>
              </w:rPr>
              <w:t xml:space="preserve"> Повишаване на информираността за местни, национални и международни културни прояви.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B46AA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Включване в общински конкурси, посветени на национални и други празници като 1 ноември - Ден на народните будители, коледни празници и др.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B2C0B3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Стимулиране на младежи чрез възможност за включване в културните прояви на територията на общината.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75DCF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Община Борован, МКБППМН, училища, читалища</w:t>
            </w:r>
          </w:p>
        </w:tc>
      </w:tr>
      <w:tr w:rsidR="00AB0C8D" w:rsidRPr="00C33519" w14:paraId="1B1C2AE2" w14:textId="77777777" w:rsidTr="00C33519">
        <w:trPr>
          <w:gridAfter w:val="1"/>
          <w:wAfter w:w="13" w:type="dxa"/>
          <w:trHeight w:val="189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5671C927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b/>
                <w:bCs/>
                <w:color w:val="000000"/>
                <w:sz w:val="24"/>
                <w:szCs w:val="24"/>
              </w:rPr>
              <w:t>Дейност 3:</w:t>
            </w:r>
            <w:r w:rsidRPr="00394F3D">
              <w:rPr>
                <w:color w:val="000000"/>
                <w:sz w:val="24"/>
                <w:szCs w:val="24"/>
              </w:rPr>
              <w:t xml:space="preserve"> Стимулиране на подрастващите за включване в културни прояви.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ED32E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Отбелязвана на майските празници.</w:t>
            </w:r>
            <w:r w:rsidRPr="00394F3D">
              <w:rPr>
                <w:color w:val="000000"/>
                <w:sz w:val="24"/>
                <w:szCs w:val="24"/>
              </w:rPr>
              <w:br/>
              <w:t xml:space="preserve">Създаване и развитие на школи по изкуства, клубове за народни танци,  музика, фотография и други към народните читалища.    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868C6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>Активизиране на младежи за присъединяване към културни активности в общината.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83E55" w14:textId="77777777" w:rsidR="00AB0C8D" w:rsidRPr="00394F3D" w:rsidRDefault="00AB0C8D" w:rsidP="0020615E">
            <w:pPr>
              <w:rPr>
                <w:color w:val="000000"/>
                <w:sz w:val="24"/>
                <w:szCs w:val="24"/>
              </w:rPr>
            </w:pPr>
            <w:r w:rsidRPr="00394F3D">
              <w:rPr>
                <w:color w:val="000000"/>
                <w:sz w:val="24"/>
                <w:szCs w:val="24"/>
              </w:rPr>
              <w:t xml:space="preserve">Община Борован, читалища </w:t>
            </w:r>
          </w:p>
        </w:tc>
      </w:tr>
    </w:tbl>
    <w:p w14:paraId="22A5D813" w14:textId="77777777" w:rsidR="00AB0C8D" w:rsidRPr="00C33519" w:rsidRDefault="00AB0C8D" w:rsidP="00AB0C8D">
      <w:pPr>
        <w:rPr>
          <w:sz w:val="24"/>
          <w:szCs w:val="24"/>
        </w:rPr>
      </w:pPr>
    </w:p>
    <w:p w14:paraId="1805EA3A" w14:textId="77777777" w:rsidR="00A827AA" w:rsidRPr="00C33519" w:rsidRDefault="00A827AA">
      <w:pPr>
        <w:pStyle w:val="a3"/>
        <w:spacing w:before="147"/>
        <w:ind w:left="0"/>
        <w:rPr>
          <w:b/>
          <w:sz w:val="24"/>
          <w:szCs w:val="24"/>
        </w:rPr>
      </w:pPr>
    </w:p>
    <w:p w14:paraId="35F765B9" w14:textId="1E7A84CF" w:rsidR="00A827AA" w:rsidRPr="00C33519" w:rsidRDefault="00000000">
      <w:pPr>
        <w:pStyle w:val="a5"/>
        <w:numPr>
          <w:ilvl w:val="0"/>
          <w:numId w:val="3"/>
        </w:numPr>
        <w:tabs>
          <w:tab w:val="left" w:pos="1081"/>
        </w:tabs>
        <w:ind w:left="1081" w:right="2352" w:hanging="720"/>
        <w:jc w:val="left"/>
        <w:rPr>
          <w:b/>
          <w:sz w:val="24"/>
          <w:szCs w:val="24"/>
        </w:rPr>
      </w:pPr>
      <w:r w:rsidRPr="00C33519">
        <w:rPr>
          <w:b/>
          <w:sz w:val="24"/>
          <w:szCs w:val="24"/>
        </w:rPr>
        <w:t>ОСИГУРЯВАНЕ НА ИНФОРМАЦИЯ И ПУБЛИЧНОСТ НА ОБЩИНСКИЯ ПЛАН ЗА МЛАДЕЖТА 202</w:t>
      </w:r>
      <w:r w:rsidR="00830A81" w:rsidRPr="00C33519">
        <w:rPr>
          <w:b/>
          <w:sz w:val="24"/>
          <w:szCs w:val="24"/>
        </w:rPr>
        <w:t>5</w:t>
      </w:r>
      <w:r w:rsidRPr="00C33519">
        <w:rPr>
          <w:b/>
          <w:sz w:val="24"/>
          <w:szCs w:val="24"/>
        </w:rPr>
        <w:t xml:space="preserve"> г.</w:t>
      </w:r>
    </w:p>
    <w:p w14:paraId="6F063BF4" w14:textId="77777777" w:rsidR="00A827AA" w:rsidRPr="00C33519" w:rsidRDefault="00A827AA">
      <w:pPr>
        <w:pStyle w:val="a3"/>
        <w:spacing w:before="111"/>
        <w:ind w:left="0"/>
        <w:rPr>
          <w:b/>
          <w:sz w:val="24"/>
          <w:szCs w:val="24"/>
        </w:rPr>
      </w:pPr>
    </w:p>
    <w:p w14:paraId="5D36DFFF" w14:textId="0DD5A0E7" w:rsidR="00A827AA" w:rsidRPr="00C33519" w:rsidRDefault="00000000" w:rsidP="00912784">
      <w:pPr>
        <w:ind w:left="1" w:firstLine="360"/>
        <w:jc w:val="both"/>
        <w:rPr>
          <w:sz w:val="24"/>
          <w:szCs w:val="24"/>
        </w:rPr>
      </w:pPr>
      <w:r w:rsidRPr="00C33519">
        <w:rPr>
          <w:sz w:val="24"/>
          <w:szCs w:val="24"/>
        </w:rPr>
        <w:t>Мерките за информираност и публичност на Общинския план за младежта 202</w:t>
      </w:r>
      <w:r w:rsidR="00830A81" w:rsidRPr="00C33519">
        <w:rPr>
          <w:sz w:val="24"/>
          <w:szCs w:val="24"/>
        </w:rPr>
        <w:t>5</w:t>
      </w:r>
      <w:r w:rsidRPr="00C33519">
        <w:rPr>
          <w:sz w:val="24"/>
          <w:szCs w:val="24"/>
        </w:rPr>
        <w:t xml:space="preserve"> са предвидени във всяка дейност</w:t>
      </w:r>
      <w:r w:rsidRPr="00C33519">
        <w:rPr>
          <w:spacing w:val="-9"/>
          <w:sz w:val="24"/>
          <w:szCs w:val="24"/>
        </w:rPr>
        <w:t xml:space="preserve"> </w:t>
      </w:r>
      <w:r w:rsidRPr="00C33519">
        <w:rPr>
          <w:sz w:val="24"/>
          <w:szCs w:val="24"/>
        </w:rPr>
        <w:t>от</w:t>
      </w:r>
      <w:r w:rsidRPr="00C33519">
        <w:rPr>
          <w:spacing w:val="-12"/>
          <w:sz w:val="24"/>
          <w:szCs w:val="24"/>
        </w:rPr>
        <w:t xml:space="preserve"> </w:t>
      </w:r>
      <w:r w:rsidRPr="00C33519">
        <w:rPr>
          <w:sz w:val="24"/>
          <w:szCs w:val="24"/>
        </w:rPr>
        <w:t>различните</w:t>
      </w:r>
      <w:r w:rsidRPr="00C33519">
        <w:rPr>
          <w:spacing w:val="-14"/>
          <w:sz w:val="24"/>
          <w:szCs w:val="24"/>
        </w:rPr>
        <w:t xml:space="preserve"> </w:t>
      </w:r>
      <w:r w:rsidRPr="00C33519">
        <w:rPr>
          <w:sz w:val="24"/>
          <w:szCs w:val="24"/>
        </w:rPr>
        <w:t>направления</w:t>
      </w:r>
      <w:r w:rsidRPr="00C33519">
        <w:rPr>
          <w:spacing w:val="-12"/>
          <w:sz w:val="24"/>
          <w:szCs w:val="24"/>
        </w:rPr>
        <w:t xml:space="preserve"> </w:t>
      </w:r>
      <w:r w:rsidRPr="00C33519">
        <w:rPr>
          <w:sz w:val="24"/>
          <w:szCs w:val="24"/>
        </w:rPr>
        <w:t>според</w:t>
      </w:r>
      <w:r w:rsidRPr="00C33519">
        <w:rPr>
          <w:spacing w:val="-12"/>
          <w:sz w:val="24"/>
          <w:szCs w:val="24"/>
        </w:rPr>
        <w:t xml:space="preserve"> </w:t>
      </w:r>
      <w:r w:rsidRPr="00C33519">
        <w:rPr>
          <w:sz w:val="24"/>
          <w:szCs w:val="24"/>
        </w:rPr>
        <w:t>спецификите</w:t>
      </w:r>
      <w:r w:rsidRPr="00C33519">
        <w:rPr>
          <w:spacing w:val="-11"/>
          <w:sz w:val="24"/>
          <w:szCs w:val="24"/>
        </w:rPr>
        <w:t xml:space="preserve"> </w:t>
      </w:r>
      <w:r w:rsidRPr="00C33519">
        <w:rPr>
          <w:sz w:val="24"/>
          <w:szCs w:val="24"/>
        </w:rPr>
        <w:t>на конкретните</w:t>
      </w:r>
      <w:r w:rsidRPr="00C33519">
        <w:rPr>
          <w:spacing w:val="-15"/>
          <w:sz w:val="24"/>
          <w:szCs w:val="24"/>
        </w:rPr>
        <w:t xml:space="preserve"> </w:t>
      </w:r>
      <w:r w:rsidRPr="00C33519">
        <w:rPr>
          <w:sz w:val="24"/>
          <w:szCs w:val="24"/>
        </w:rPr>
        <w:t>инициативи, събития,</w:t>
      </w:r>
      <w:r w:rsidRPr="00C33519">
        <w:rPr>
          <w:spacing w:val="-15"/>
          <w:sz w:val="24"/>
          <w:szCs w:val="24"/>
        </w:rPr>
        <w:t xml:space="preserve"> </w:t>
      </w:r>
      <w:r w:rsidRPr="00C33519">
        <w:rPr>
          <w:sz w:val="24"/>
          <w:szCs w:val="24"/>
        </w:rPr>
        <w:t>акции и кампании. Всички прояви на младежка активност, предмет на Общинския план за младежта 202</w:t>
      </w:r>
      <w:r w:rsidR="00830A81" w:rsidRPr="00C33519">
        <w:rPr>
          <w:sz w:val="24"/>
          <w:szCs w:val="24"/>
        </w:rPr>
        <w:t>5</w:t>
      </w:r>
      <w:r w:rsidRPr="00C33519">
        <w:rPr>
          <w:sz w:val="24"/>
          <w:szCs w:val="24"/>
        </w:rPr>
        <w:t xml:space="preserve">, се популяризират с на официалната страница на Община </w:t>
      </w:r>
      <w:r w:rsidR="00830A81" w:rsidRPr="00C33519">
        <w:rPr>
          <w:sz w:val="24"/>
          <w:szCs w:val="24"/>
        </w:rPr>
        <w:t xml:space="preserve">Борован </w:t>
      </w:r>
      <w:r w:rsidRPr="00C33519">
        <w:rPr>
          <w:sz w:val="24"/>
          <w:szCs w:val="24"/>
        </w:rPr>
        <w:t xml:space="preserve">и в социалните мрежи, формирани за всяка конкретна инициатива. </w:t>
      </w:r>
      <w:r w:rsidR="00830A81" w:rsidRPr="00C33519">
        <w:rPr>
          <w:sz w:val="24"/>
          <w:szCs w:val="24"/>
        </w:rPr>
        <w:t>Регионалните</w:t>
      </w:r>
      <w:r w:rsidRPr="00C33519">
        <w:rPr>
          <w:sz w:val="24"/>
          <w:szCs w:val="24"/>
        </w:rPr>
        <w:t xml:space="preserve"> медии се уведомяват чрез публикации при провеждане на значими събития. Според спецификата на събитието, за всички значими събития с фестивален и конкурсен характер ще се изработват транспаранти, винили (за сцена, стена, билборд), работни материали, рекламни тениски и др.</w:t>
      </w:r>
    </w:p>
    <w:p w14:paraId="1D3C2A42" w14:textId="77777777" w:rsidR="00A827AA" w:rsidRPr="00C33519" w:rsidRDefault="00A827AA">
      <w:pPr>
        <w:pStyle w:val="a3"/>
        <w:ind w:left="0"/>
        <w:rPr>
          <w:sz w:val="24"/>
          <w:szCs w:val="24"/>
        </w:rPr>
      </w:pPr>
    </w:p>
    <w:p w14:paraId="282DD9AE" w14:textId="77777777" w:rsidR="00A827AA" w:rsidRPr="00C33519" w:rsidRDefault="00A827AA">
      <w:pPr>
        <w:pStyle w:val="a3"/>
        <w:ind w:left="0"/>
        <w:rPr>
          <w:sz w:val="24"/>
          <w:szCs w:val="24"/>
        </w:rPr>
      </w:pPr>
    </w:p>
    <w:p w14:paraId="0204A86E" w14:textId="77777777" w:rsidR="00A827AA" w:rsidRPr="00C33519" w:rsidRDefault="00A827AA">
      <w:pPr>
        <w:pStyle w:val="a3"/>
        <w:ind w:left="0"/>
        <w:rPr>
          <w:sz w:val="24"/>
          <w:szCs w:val="24"/>
        </w:rPr>
      </w:pPr>
    </w:p>
    <w:p w14:paraId="07BE2AA1" w14:textId="77777777" w:rsidR="00A827AA" w:rsidRPr="00C33519" w:rsidRDefault="00A827AA">
      <w:pPr>
        <w:pStyle w:val="a3"/>
        <w:spacing w:before="178"/>
        <w:ind w:left="0"/>
        <w:rPr>
          <w:sz w:val="24"/>
          <w:szCs w:val="24"/>
        </w:rPr>
      </w:pPr>
    </w:p>
    <w:p w14:paraId="66CC605F" w14:textId="77777777" w:rsidR="00830A81" w:rsidRPr="00C33519" w:rsidRDefault="00830A81">
      <w:pPr>
        <w:pStyle w:val="a3"/>
        <w:spacing w:before="178"/>
        <w:ind w:left="0"/>
        <w:rPr>
          <w:sz w:val="24"/>
          <w:szCs w:val="24"/>
        </w:rPr>
      </w:pPr>
    </w:p>
    <w:p w14:paraId="337581E5" w14:textId="77777777" w:rsidR="00830A81" w:rsidRDefault="00830A81">
      <w:pPr>
        <w:pStyle w:val="a3"/>
        <w:spacing w:before="178"/>
        <w:ind w:left="0"/>
        <w:rPr>
          <w:sz w:val="24"/>
          <w:szCs w:val="24"/>
        </w:rPr>
      </w:pPr>
    </w:p>
    <w:p w14:paraId="1E2AFD94" w14:textId="77777777" w:rsidR="00C33519" w:rsidRDefault="00C33519">
      <w:pPr>
        <w:pStyle w:val="a3"/>
        <w:spacing w:before="178"/>
        <w:ind w:left="0"/>
        <w:rPr>
          <w:sz w:val="24"/>
          <w:szCs w:val="24"/>
        </w:rPr>
      </w:pPr>
    </w:p>
    <w:p w14:paraId="55078ECE" w14:textId="77777777" w:rsidR="00C33519" w:rsidRDefault="00C33519">
      <w:pPr>
        <w:pStyle w:val="a3"/>
        <w:spacing w:before="178"/>
        <w:ind w:left="0"/>
        <w:rPr>
          <w:sz w:val="24"/>
          <w:szCs w:val="24"/>
        </w:rPr>
      </w:pPr>
    </w:p>
    <w:p w14:paraId="414DC6D0" w14:textId="77777777" w:rsidR="00C33519" w:rsidRDefault="00C33519">
      <w:pPr>
        <w:pStyle w:val="a3"/>
        <w:spacing w:before="178"/>
        <w:ind w:left="0"/>
        <w:rPr>
          <w:sz w:val="24"/>
          <w:szCs w:val="24"/>
        </w:rPr>
      </w:pPr>
    </w:p>
    <w:p w14:paraId="6BCC2278" w14:textId="77777777" w:rsidR="00C33519" w:rsidRPr="00C33519" w:rsidRDefault="00C33519">
      <w:pPr>
        <w:pStyle w:val="a3"/>
        <w:spacing w:before="178"/>
        <w:ind w:left="0"/>
        <w:rPr>
          <w:sz w:val="24"/>
          <w:szCs w:val="24"/>
        </w:rPr>
      </w:pPr>
    </w:p>
    <w:p w14:paraId="25760B7A" w14:textId="2BC87407" w:rsidR="00A827AA" w:rsidRPr="00C33519" w:rsidRDefault="00000000" w:rsidP="00830A81">
      <w:pPr>
        <w:pStyle w:val="a6"/>
        <w:rPr>
          <w:sz w:val="24"/>
          <w:szCs w:val="24"/>
        </w:rPr>
      </w:pPr>
      <w:r w:rsidRPr="00C33519">
        <w:rPr>
          <w:sz w:val="24"/>
          <w:szCs w:val="24"/>
        </w:rPr>
        <w:t>Общинският план</w:t>
      </w:r>
      <w:r w:rsidRPr="00C33519">
        <w:rPr>
          <w:spacing w:val="26"/>
          <w:sz w:val="24"/>
          <w:szCs w:val="24"/>
        </w:rPr>
        <w:t xml:space="preserve"> </w:t>
      </w:r>
      <w:r w:rsidRPr="00C33519">
        <w:rPr>
          <w:sz w:val="24"/>
          <w:szCs w:val="24"/>
        </w:rPr>
        <w:t>за младежта</w:t>
      </w:r>
      <w:r w:rsidRPr="00C33519">
        <w:rPr>
          <w:spacing w:val="29"/>
          <w:sz w:val="24"/>
          <w:szCs w:val="24"/>
        </w:rPr>
        <w:t xml:space="preserve"> </w:t>
      </w:r>
      <w:r w:rsidRPr="00C33519">
        <w:rPr>
          <w:sz w:val="24"/>
          <w:szCs w:val="24"/>
        </w:rPr>
        <w:t>– 202</w:t>
      </w:r>
      <w:r w:rsidR="00830A81" w:rsidRPr="00C33519">
        <w:rPr>
          <w:sz w:val="24"/>
          <w:szCs w:val="24"/>
        </w:rPr>
        <w:t>5</w:t>
      </w:r>
      <w:r w:rsidRPr="00C33519">
        <w:rPr>
          <w:sz w:val="24"/>
          <w:szCs w:val="24"/>
        </w:rPr>
        <w:t xml:space="preserve"> г.</w:t>
      </w:r>
      <w:r w:rsidRPr="00C33519">
        <w:rPr>
          <w:spacing w:val="25"/>
          <w:sz w:val="24"/>
          <w:szCs w:val="24"/>
        </w:rPr>
        <w:t xml:space="preserve"> </w:t>
      </w:r>
      <w:r w:rsidRPr="00C33519">
        <w:rPr>
          <w:sz w:val="24"/>
          <w:szCs w:val="24"/>
        </w:rPr>
        <w:t>е приет</w:t>
      </w:r>
      <w:r w:rsidRPr="00C33519">
        <w:rPr>
          <w:spacing w:val="25"/>
          <w:sz w:val="24"/>
          <w:szCs w:val="24"/>
        </w:rPr>
        <w:t xml:space="preserve"> </w:t>
      </w:r>
      <w:r w:rsidRPr="00C33519">
        <w:rPr>
          <w:sz w:val="24"/>
          <w:szCs w:val="24"/>
        </w:rPr>
        <w:t>от Общински</w:t>
      </w:r>
      <w:r w:rsidRPr="00C33519">
        <w:rPr>
          <w:spacing w:val="26"/>
          <w:sz w:val="24"/>
          <w:szCs w:val="24"/>
        </w:rPr>
        <w:t xml:space="preserve"> </w:t>
      </w:r>
      <w:r w:rsidRPr="00C33519">
        <w:rPr>
          <w:sz w:val="24"/>
          <w:szCs w:val="24"/>
        </w:rPr>
        <w:t xml:space="preserve">съвет </w:t>
      </w:r>
      <w:r w:rsidR="00830A81" w:rsidRPr="00C33519">
        <w:rPr>
          <w:sz w:val="24"/>
          <w:szCs w:val="24"/>
        </w:rPr>
        <w:t xml:space="preserve">Борован </w:t>
      </w:r>
      <w:r w:rsidRPr="00C33519">
        <w:rPr>
          <w:sz w:val="24"/>
          <w:szCs w:val="24"/>
        </w:rPr>
        <w:t>с Решение №</w:t>
      </w:r>
      <w:r w:rsidR="00830A81" w:rsidRPr="00C33519">
        <w:rPr>
          <w:sz w:val="24"/>
          <w:szCs w:val="24"/>
        </w:rPr>
        <w:t>……</w:t>
      </w:r>
      <w:r w:rsidRPr="00C33519">
        <w:rPr>
          <w:sz w:val="24"/>
          <w:szCs w:val="24"/>
        </w:rPr>
        <w:t xml:space="preserve"> по Протокол №</w:t>
      </w:r>
      <w:r w:rsidR="00830A81" w:rsidRPr="00C33519">
        <w:rPr>
          <w:sz w:val="24"/>
          <w:szCs w:val="24"/>
        </w:rPr>
        <w:t>……</w:t>
      </w:r>
      <w:r w:rsidRPr="00C33519">
        <w:rPr>
          <w:sz w:val="24"/>
          <w:szCs w:val="24"/>
        </w:rPr>
        <w:t xml:space="preserve"> от </w:t>
      </w:r>
      <w:r w:rsidR="00830A81" w:rsidRPr="00C33519">
        <w:rPr>
          <w:sz w:val="24"/>
          <w:szCs w:val="24"/>
        </w:rPr>
        <w:t>…………</w:t>
      </w:r>
      <w:r w:rsidRPr="00C33519">
        <w:rPr>
          <w:sz w:val="24"/>
          <w:szCs w:val="24"/>
        </w:rPr>
        <w:t>.202</w:t>
      </w:r>
      <w:r w:rsidR="00830A81" w:rsidRPr="00C33519">
        <w:rPr>
          <w:sz w:val="24"/>
          <w:szCs w:val="24"/>
        </w:rPr>
        <w:t>5</w:t>
      </w:r>
      <w:r w:rsidRPr="00C33519">
        <w:rPr>
          <w:sz w:val="24"/>
          <w:szCs w:val="24"/>
        </w:rPr>
        <w:t>г.</w:t>
      </w:r>
    </w:p>
    <w:sectPr w:rsidR="00A827AA" w:rsidRPr="00C33519" w:rsidSect="00912784">
      <w:type w:val="continuous"/>
      <w:pgSz w:w="11910" w:h="16840"/>
      <w:pgMar w:top="1380" w:right="1137" w:bottom="1100" w:left="1417" w:header="0" w:footer="9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F2B8D" w14:textId="77777777" w:rsidR="00DD2084" w:rsidRDefault="00DD2084">
      <w:r>
        <w:separator/>
      </w:r>
    </w:p>
  </w:endnote>
  <w:endnote w:type="continuationSeparator" w:id="0">
    <w:p w14:paraId="3F189ED4" w14:textId="77777777" w:rsidR="00DD2084" w:rsidRDefault="00DD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4C949" w14:textId="77777777" w:rsidR="00A827AA" w:rsidRDefault="00000000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65088" behindDoc="1" locked="0" layoutInCell="1" allowOverlap="1" wp14:anchorId="69FA93C6" wp14:editId="4D03FF0D">
              <wp:simplePos x="0" y="0"/>
              <wp:positionH relativeFrom="page">
                <wp:posOffset>6496050</wp:posOffset>
              </wp:positionH>
              <wp:positionV relativeFrom="page">
                <wp:posOffset>9976645</wp:posOffset>
              </wp:positionV>
              <wp:extent cx="2159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5C73AF" w14:textId="77777777" w:rsidR="00A827AA" w:rsidRDefault="0000000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FA93C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1.5pt;margin-top:785.55pt;width:17pt;height:15.3pt;z-index:-16251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" filled="f" stroked="f">
              <v:textbox inset="0,0,0,0">
                <w:txbxContent>
                  <w:p w14:paraId="2D5C73AF" w14:textId="77777777" w:rsidR="00A827AA" w:rsidRDefault="0000000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8978E" w14:textId="77777777" w:rsidR="00DD2084" w:rsidRDefault="00DD2084">
      <w:r>
        <w:separator/>
      </w:r>
    </w:p>
  </w:footnote>
  <w:footnote w:type="continuationSeparator" w:id="0">
    <w:p w14:paraId="7E9D0A3B" w14:textId="77777777" w:rsidR="00DD2084" w:rsidRDefault="00DD2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53D53"/>
    <w:multiLevelType w:val="hybridMultilevel"/>
    <w:tmpl w:val="94EA39BE"/>
    <w:lvl w:ilvl="0" w:tplc="A7EA6E86">
      <w:start w:val="1"/>
      <w:numFmt w:val="upperRoman"/>
      <w:lvlText w:val="%1."/>
      <w:lvlJc w:val="left"/>
      <w:pPr>
        <w:ind w:left="144" w:hanging="143"/>
        <w:jc w:val="right"/>
      </w:pPr>
      <w:rPr>
        <w:rFonts w:hint="default"/>
        <w:b/>
        <w:bCs/>
        <w:spacing w:val="0"/>
        <w:w w:val="85"/>
        <w:sz w:val="24"/>
        <w:szCs w:val="24"/>
        <w:lang w:val="bg-BG" w:eastAsia="en-US" w:bidi="ar-SA"/>
      </w:rPr>
    </w:lvl>
    <w:lvl w:ilvl="1" w:tplc="1CD455F4">
      <w:numFmt w:val="bullet"/>
      <w:lvlText w:val="-"/>
      <w:lvlJc w:val="left"/>
      <w:pPr>
        <w:ind w:left="4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bg-BG" w:eastAsia="en-US" w:bidi="ar-SA"/>
      </w:rPr>
    </w:lvl>
    <w:lvl w:ilvl="2" w:tplc="CAAA83CC">
      <w:numFmt w:val="bullet"/>
      <w:lvlText w:val="•"/>
      <w:lvlJc w:val="left"/>
      <w:pPr>
        <w:ind w:left="1560" w:hanging="360"/>
      </w:pPr>
      <w:rPr>
        <w:rFonts w:hint="default"/>
        <w:lang w:val="bg-BG" w:eastAsia="en-US" w:bidi="ar-SA"/>
      </w:rPr>
    </w:lvl>
    <w:lvl w:ilvl="3" w:tplc="D06AEDB0">
      <w:numFmt w:val="bullet"/>
      <w:lvlText w:val="•"/>
      <w:lvlJc w:val="left"/>
      <w:pPr>
        <w:ind w:left="2641" w:hanging="360"/>
      </w:pPr>
      <w:rPr>
        <w:rFonts w:hint="default"/>
        <w:lang w:val="bg-BG" w:eastAsia="en-US" w:bidi="ar-SA"/>
      </w:rPr>
    </w:lvl>
    <w:lvl w:ilvl="4" w:tplc="3630449A">
      <w:numFmt w:val="bullet"/>
      <w:lvlText w:val="•"/>
      <w:lvlJc w:val="left"/>
      <w:pPr>
        <w:ind w:left="3722" w:hanging="360"/>
      </w:pPr>
      <w:rPr>
        <w:rFonts w:hint="default"/>
        <w:lang w:val="bg-BG" w:eastAsia="en-US" w:bidi="ar-SA"/>
      </w:rPr>
    </w:lvl>
    <w:lvl w:ilvl="5" w:tplc="171E4E7E">
      <w:numFmt w:val="bullet"/>
      <w:lvlText w:val="•"/>
      <w:lvlJc w:val="left"/>
      <w:pPr>
        <w:ind w:left="4802" w:hanging="360"/>
      </w:pPr>
      <w:rPr>
        <w:rFonts w:hint="default"/>
        <w:lang w:val="bg-BG" w:eastAsia="en-US" w:bidi="ar-SA"/>
      </w:rPr>
    </w:lvl>
    <w:lvl w:ilvl="6" w:tplc="C3424D90">
      <w:numFmt w:val="bullet"/>
      <w:lvlText w:val="•"/>
      <w:lvlJc w:val="left"/>
      <w:pPr>
        <w:ind w:left="5883" w:hanging="360"/>
      </w:pPr>
      <w:rPr>
        <w:rFonts w:hint="default"/>
        <w:lang w:val="bg-BG" w:eastAsia="en-US" w:bidi="ar-SA"/>
      </w:rPr>
    </w:lvl>
    <w:lvl w:ilvl="7" w:tplc="EA1CFCC6">
      <w:numFmt w:val="bullet"/>
      <w:lvlText w:val="•"/>
      <w:lvlJc w:val="left"/>
      <w:pPr>
        <w:ind w:left="6964" w:hanging="360"/>
      </w:pPr>
      <w:rPr>
        <w:rFonts w:hint="default"/>
        <w:lang w:val="bg-BG" w:eastAsia="en-US" w:bidi="ar-SA"/>
      </w:rPr>
    </w:lvl>
    <w:lvl w:ilvl="8" w:tplc="E7CE6090">
      <w:numFmt w:val="bullet"/>
      <w:lvlText w:val="•"/>
      <w:lvlJc w:val="left"/>
      <w:pPr>
        <w:ind w:left="8044" w:hanging="360"/>
      </w:pPr>
      <w:rPr>
        <w:rFonts w:hint="default"/>
        <w:lang w:val="bg-BG" w:eastAsia="en-US" w:bidi="ar-SA"/>
      </w:rPr>
    </w:lvl>
  </w:abstractNum>
  <w:abstractNum w:abstractNumId="1" w15:restartNumberingAfterBreak="0">
    <w:nsid w:val="10F77515"/>
    <w:multiLevelType w:val="hybridMultilevel"/>
    <w:tmpl w:val="10C6DA64"/>
    <w:lvl w:ilvl="0" w:tplc="E7EA782A">
      <w:numFmt w:val="bullet"/>
      <w:lvlText w:val="●"/>
      <w:lvlJc w:val="left"/>
      <w:pPr>
        <w:ind w:left="72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bg-BG" w:eastAsia="en-US" w:bidi="ar-SA"/>
      </w:rPr>
    </w:lvl>
    <w:lvl w:ilvl="1" w:tplc="5F3A93B4">
      <w:numFmt w:val="bullet"/>
      <w:lvlText w:val="•"/>
      <w:lvlJc w:val="left"/>
      <w:pPr>
        <w:ind w:left="1668" w:hanging="360"/>
      </w:pPr>
      <w:rPr>
        <w:rFonts w:hint="default"/>
        <w:lang w:val="bg-BG" w:eastAsia="en-US" w:bidi="ar-SA"/>
      </w:rPr>
    </w:lvl>
    <w:lvl w:ilvl="2" w:tplc="EB10435A">
      <w:numFmt w:val="bullet"/>
      <w:lvlText w:val="•"/>
      <w:lvlJc w:val="left"/>
      <w:pPr>
        <w:ind w:left="2617" w:hanging="360"/>
      </w:pPr>
      <w:rPr>
        <w:rFonts w:hint="default"/>
        <w:lang w:val="bg-BG" w:eastAsia="en-US" w:bidi="ar-SA"/>
      </w:rPr>
    </w:lvl>
    <w:lvl w:ilvl="3" w:tplc="49C6BCF4">
      <w:numFmt w:val="bullet"/>
      <w:lvlText w:val="•"/>
      <w:lvlJc w:val="left"/>
      <w:pPr>
        <w:ind w:left="3565" w:hanging="360"/>
      </w:pPr>
      <w:rPr>
        <w:rFonts w:hint="default"/>
        <w:lang w:val="bg-BG" w:eastAsia="en-US" w:bidi="ar-SA"/>
      </w:rPr>
    </w:lvl>
    <w:lvl w:ilvl="4" w:tplc="5FCA2578">
      <w:numFmt w:val="bullet"/>
      <w:lvlText w:val="•"/>
      <w:lvlJc w:val="left"/>
      <w:pPr>
        <w:ind w:left="4514" w:hanging="360"/>
      </w:pPr>
      <w:rPr>
        <w:rFonts w:hint="default"/>
        <w:lang w:val="bg-BG" w:eastAsia="en-US" w:bidi="ar-SA"/>
      </w:rPr>
    </w:lvl>
    <w:lvl w:ilvl="5" w:tplc="B39288E4">
      <w:numFmt w:val="bullet"/>
      <w:lvlText w:val="•"/>
      <w:lvlJc w:val="left"/>
      <w:pPr>
        <w:ind w:left="5463" w:hanging="360"/>
      </w:pPr>
      <w:rPr>
        <w:rFonts w:hint="default"/>
        <w:lang w:val="bg-BG" w:eastAsia="en-US" w:bidi="ar-SA"/>
      </w:rPr>
    </w:lvl>
    <w:lvl w:ilvl="6" w:tplc="1A5EDD62">
      <w:numFmt w:val="bullet"/>
      <w:lvlText w:val="•"/>
      <w:lvlJc w:val="left"/>
      <w:pPr>
        <w:ind w:left="6411" w:hanging="360"/>
      </w:pPr>
      <w:rPr>
        <w:rFonts w:hint="default"/>
        <w:lang w:val="bg-BG" w:eastAsia="en-US" w:bidi="ar-SA"/>
      </w:rPr>
    </w:lvl>
    <w:lvl w:ilvl="7" w:tplc="72C4680C">
      <w:numFmt w:val="bullet"/>
      <w:lvlText w:val="•"/>
      <w:lvlJc w:val="left"/>
      <w:pPr>
        <w:ind w:left="7360" w:hanging="360"/>
      </w:pPr>
      <w:rPr>
        <w:rFonts w:hint="default"/>
        <w:lang w:val="bg-BG" w:eastAsia="en-US" w:bidi="ar-SA"/>
      </w:rPr>
    </w:lvl>
    <w:lvl w:ilvl="8" w:tplc="0E6814EA">
      <w:numFmt w:val="bullet"/>
      <w:lvlText w:val="•"/>
      <w:lvlJc w:val="left"/>
      <w:pPr>
        <w:ind w:left="8309" w:hanging="360"/>
      </w:pPr>
      <w:rPr>
        <w:rFonts w:hint="default"/>
        <w:lang w:val="bg-BG" w:eastAsia="en-US" w:bidi="ar-SA"/>
      </w:rPr>
    </w:lvl>
  </w:abstractNum>
  <w:abstractNum w:abstractNumId="2" w15:restartNumberingAfterBreak="0">
    <w:nsid w:val="2E331F1F"/>
    <w:multiLevelType w:val="hybridMultilevel"/>
    <w:tmpl w:val="4F38A540"/>
    <w:lvl w:ilvl="0" w:tplc="0666CC46">
      <w:numFmt w:val="bullet"/>
      <w:lvlText w:val="-"/>
      <w:lvlJc w:val="left"/>
      <w:pPr>
        <w:ind w:left="1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bg-BG" w:eastAsia="en-US" w:bidi="ar-SA"/>
      </w:rPr>
    </w:lvl>
    <w:lvl w:ilvl="1" w:tplc="5864524E">
      <w:numFmt w:val="bullet"/>
      <w:lvlText w:val="•"/>
      <w:lvlJc w:val="left"/>
      <w:pPr>
        <w:ind w:left="1020" w:hanging="125"/>
      </w:pPr>
      <w:rPr>
        <w:rFonts w:hint="default"/>
        <w:lang w:val="bg-BG" w:eastAsia="en-US" w:bidi="ar-SA"/>
      </w:rPr>
    </w:lvl>
    <w:lvl w:ilvl="2" w:tplc="DC24DF5E">
      <w:numFmt w:val="bullet"/>
      <w:lvlText w:val="•"/>
      <w:lvlJc w:val="left"/>
      <w:pPr>
        <w:ind w:left="2041" w:hanging="125"/>
      </w:pPr>
      <w:rPr>
        <w:rFonts w:hint="default"/>
        <w:lang w:val="bg-BG" w:eastAsia="en-US" w:bidi="ar-SA"/>
      </w:rPr>
    </w:lvl>
    <w:lvl w:ilvl="3" w:tplc="9EBC3E88">
      <w:numFmt w:val="bullet"/>
      <w:lvlText w:val="•"/>
      <w:lvlJc w:val="left"/>
      <w:pPr>
        <w:ind w:left="3061" w:hanging="125"/>
      </w:pPr>
      <w:rPr>
        <w:rFonts w:hint="default"/>
        <w:lang w:val="bg-BG" w:eastAsia="en-US" w:bidi="ar-SA"/>
      </w:rPr>
    </w:lvl>
    <w:lvl w:ilvl="4" w:tplc="64CC67B2">
      <w:numFmt w:val="bullet"/>
      <w:lvlText w:val="•"/>
      <w:lvlJc w:val="left"/>
      <w:pPr>
        <w:ind w:left="4082" w:hanging="125"/>
      </w:pPr>
      <w:rPr>
        <w:rFonts w:hint="default"/>
        <w:lang w:val="bg-BG" w:eastAsia="en-US" w:bidi="ar-SA"/>
      </w:rPr>
    </w:lvl>
    <w:lvl w:ilvl="5" w:tplc="7A7413BC">
      <w:numFmt w:val="bullet"/>
      <w:lvlText w:val="•"/>
      <w:lvlJc w:val="left"/>
      <w:pPr>
        <w:ind w:left="5103" w:hanging="125"/>
      </w:pPr>
      <w:rPr>
        <w:rFonts w:hint="default"/>
        <w:lang w:val="bg-BG" w:eastAsia="en-US" w:bidi="ar-SA"/>
      </w:rPr>
    </w:lvl>
    <w:lvl w:ilvl="6" w:tplc="51EE935A">
      <w:numFmt w:val="bullet"/>
      <w:lvlText w:val="•"/>
      <w:lvlJc w:val="left"/>
      <w:pPr>
        <w:ind w:left="6123" w:hanging="125"/>
      </w:pPr>
      <w:rPr>
        <w:rFonts w:hint="default"/>
        <w:lang w:val="bg-BG" w:eastAsia="en-US" w:bidi="ar-SA"/>
      </w:rPr>
    </w:lvl>
    <w:lvl w:ilvl="7" w:tplc="708E94DE">
      <w:numFmt w:val="bullet"/>
      <w:lvlText w:val="•"/>
      <w:lvlJc w:val="left"/>
      <w:pPr>
        <w:ind w:left="7144" w:hanging="125"/>
      </w:pPr>
      <w:rPr>
        <w:rFonts w:hint="default"/>
        <w:lang w:val="bg-BG" w:eastAsia="en-US" w:bidi="ar-SA"/>
      </w:rPr>
    </w:lvl>
    <w:lvl w:ilvl="8" w:tplc="776CE2E8">
      <w:numFmt w:val="bullet"/>
      <w:lvlText w:val="•"/>
      <w:lvlJc w:val="left"/>
      <w:pPr>
        <w:ind w:left="8165" w:hanging="125"/>
      </w:pPr>
      <w:rPr>
        <w:rFonts w:hint="default"/>
        <w:lang w:val="bg-BG" w:eastAsia="en-US" w:bidi="ar-SA"/>
      </w:rPr>
    </w:lvl>
  </w:abstractNum>
  <w:abstractNum w:abstractNumId="3" w15:restartNumberingAfterBreak="0">
    <w:nsid w:val="4625494C"/>
    <w:multiLevelType w:val="hybridMultilevel"/>
    <w:tmpl w:val="3FC60EE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664F82"/>
    <w:multiLevelType w:val="hybridMultilevel"/>
    <w:tmpl w:val="4D9A5A66"/>
    <w:lvl w:ilvl="0" w:tplc="61DA7E8E">
      <w:numFmt w:val="bullet"/>
      <w:lvlText w:val=""/>
      <w:lvlJc w:val="left"/>
      <w:pPr>
        <w:ind w:left="397" w:hanging="71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bg-BG" w:eastAsia="en-US" w:bidi="ar-SA"/>
      </w:rPr>
    </w:lvl>
    <w:lvl w:ilvl="1" w:tplc="B554E924">
      <w:numFmt w:val="bullet"/>
      <w:lvlText w:val="•"/>
      <w:lvlJc w:val="left"/>
      <w:pPr>
        <w:ind w:left="1380" w:hanging="711"/>
      </w:pPr>
      <w:rPr>
        <w:rFonts w:hint="default"/>
        <w:lang w:val="bg-BG" w:eastAsia="en-US" w:bidi="ar-SA"/>
      </w:rPr>
    </w:lvl>
    <w:lvl w:ilvl="2" w:tplc="B16AAB10">
      <w:numFmt w:val="bullet"/>
      <w:lvlText w:val="•"/>
      <w:lvlJc w:val="left"/>
      <w:pPr>
        <w:ind w:left="2361" w:hanging="711"/>
      </w:pPr>
      <w:rPr>
        <w:rFonts w:hint="default"/>
        <w:lang w:val="bg-BG" w:eastAsia="en-US" w:bidi="ar-SA"/>
      </w:rPr>
    </w:lvl>
    <w:lvl w:ilvl="3" w:tplc="2C0AD5C2">
      <w:numFmt w:val="bullet"/>
      <w:lvlText w:val="•"/>
      <w:lvlJc w:val="left"/>
      <w:pPr>
        <w:ind w:left="3341" w:hanging="711"/>
      </w:pPr>
      <w:rPr>
        <w:rFonts w:hint="default"/>
        <w:lang w:val="bg-BG" w:eastAsia="en-US" w:bidi="ar-SA"/>
      </w:rPr>
    </w:lvl>
    <w:lvl w:ilvl="4" w:tplc="1DD26BD2">
      <w:numFmt w:val="bullet"/>
      <w:lvlText w:val="•"/>
      <w:lvlJc w:val="left"/>
      <w:pPr>
        <w:ind w:left="4322" w:hanging="711"/>
      </w:pPr>
      <w:rPr>
        <w:rFonts w:hint="default"/>
        <w:lang w:val="bg-BG" w:eastAsia="en-US" w:bidi="ar-SA"/>
      </w:rPr>
    </w:lvl>
    <w:lvl w:ilvl="5" w:tplc="EB4A133E">
      <w:numFmt w:val="bullet"/>
      <w:lvlText w:val="•"/>
      <w:lvlJc w:val="left"/>
      <w:pPr>
        <w:ind w:left="5303" w:hanging="711"/>
      </w:pPr>
      <w:rPr>
        <w:rFonts w:hint="default"/>
        <w:lang w:val="bg-BG" w:eastAsia="en-US" w:bidi="ar-SA"/>
      </w:rPr>
    </w:lvl>
    <w:lvl w:ilvl="6" w:tplc="753A9470">
      <w:numFmt w:val="bullet"/>
      <w:lvlText w:val="•"/>
      <w:lvlJc w:val="left"/>
      <w:pPr>
        <w:ind w:left="6283" w:hanging="711"/>
      </w:pPr>
      <w:rPr>
        <w:rFonts w:hint="default"/>
        <w:lang w:val="bg-BG" w:eastAsia="en-US" w:bidi="ar-SA"/>
      </w:rPr>
    </w:lvl>
    <w:lvl w:ilvl="7" w:tplc="088AED2A">
      <w:numFmt w:val="bullet"/>
      <w:lvlText w:val="•"/>
      <w:lvlJc w:val="left"/>
      <w:pPr>
        <w:ind w:left="7264" w:hanging="711"/>
      </w:pPr>
      <w:rPr>
        <w:rFonts w:hint="default"/>
        <w:lang w:val="bg-BG" w:eastAsia="en-US" w:bidi="ar-SA"/>
      </w:rPr>
    </w:lvl>
    <w:lvl w:ilvl="8" w:tplc="F55423A0">
      <w:numFmt w:val="bullet"/>
      <w:lvlText w:val="•"/>
      <w:lvlJc w:val="left"/>
      <w:pPr>
        <w:ind w:left="8245" w:hanging="711"/>
      </w:pPr>
      <w:rPr>
        <w:rFonts w:hint="default"/>
        <w:lang w:val="bg-BG" w:eastAsia="en-US" w:bidi="ar-SA"/>
      </w:rPr>
    </w:lvl>
  </w:abstractNum>
  <w:num w:numId="1" w16cid:durableId="104229780">
    <w:abstractNumId w:val="4"/>
  </w:num>
  <w:num w:numId="2" w16cid:durableId="2146119509">
    <w:abstractNumId w:val="2"/>
  </w:num>
  <w:num w:numId="3" w16cid:durableId="895509833">
    <w:abstractNumId w:val="0"/>
  </w:num>
  <w:num w:numId="4" w16cid:durableId="131409152">
    <w:abstractNumId w:val="1"/>
  </w:num>
  <w:num w:numId="5" w16cid:durableId="12351654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7AA"/>
    <w:rsid w:val="000576FC"/>
    <w:rsid w:val="0009583E"/>
    <w:rsid w:val="000F5652"/>
    <w:rsid w:val="00226292"/>
    <w:rsid w:val="0023273D"/>
    <w:rsid w:val="00311CB2"/>
    <w:rsid w:val="00575271"/>
    <w:rsid w:val="006E7FFD"/>
    <w:rsid w:val="007C641F"/>
    <w:rsid w:val="00830A81"/>
    <w:rsid w:val="008C29F4"/>
    <w:rsid w:val="00912784"/>
    <w:rsid w:val="00A827AA"/>
    <w:rsid w:val="00AB0C8D"/>
    <w:rsid w:val="00C33519"/>
    <w:rsid w:val="00C65E72"/>
    <w:rsid w:val="00DD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C98A2"/>
  <w15:docId w15:val="{28344484-9944-4154-82D0-414FFFA0E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9"/>
    <w:qFormat/>
    <w:pPr>
      <w:ind w:left="1" w:right="1129" w:hanging="7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/>
    </w:pPr>
  </w:style>
  <w:style w:type="paragraph" w:styleId="a4">
    <w:name w:val="Title"/>
    <w:basedOn w:val="a"/>
    <w:uiPriority w:val="10"/>
    <w:qFormat/>
    <w:pPr>
      <w:ind w:left="388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816" w:hanging="360"/>
    </w:pPr>
  </w:style>
  <w:style w:type="paragraph" w:customStyle="1" w:styleId="TableParagraph">
    <w:name w:val="Table Paragraph"/>
    <w:basedOn w:val="a"/>
    <w:uiPriority w:val="1"/>
    <w:qFormat/>
    <w:pPr>
      <w:ind w:left="4"/>
    </w:pPr>
  </w:style>
  <w:style w:type="paragraph" w:styleId="a6">
    <w:name w:val="No Spacing"/>
    <w:uiPriority w:val="1"/>
    <w:qFormat/>
    <w:rsid w:val="00830A81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.borovan@borovan.egov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3752</Words>
  <Characters>21390</Characters>
  <Application>Microsoft Office Word</Application>
  <DocSecurity>0</DocSecurity>
  <Lines>178</Lines>
  <Paragraphs>50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silviana</dc:creator>
  <cp:lastModifiedBy>Tanq Petkova</cp:lastModifiedBy>
  <cp:revision>7</cp:revision>
  <cp:lastPrinted>2025-01-24T09:01:00Z</cp:lastPrinted>
  <dcterms:created xsi:type="dcterms:W3CDTF">2025-01-23T14:43:00Z</dcterms:created>
  <dcterms:modified xsi:type="dcterms:W3CDTF">2025-01-24T09:42:00Z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2025-01-23T00:00:00Z</vt:filetime>
  </property>
  <property fmtid="{D5CDD505-2E9C-101B-9397-08002B2CF9AE}" pid="5" name="Producer">
    <vt:lpwstr>Microsoft® Word 2016</vt:lpwstr>
  </property>
</Properties>
</file>