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</w:t>
      </w:r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Иван </w:t>
      </w:r>
      <w:proofErr w:type="spellStart"/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Вазов</w:t>
      </w:r>
      <w:proofErr w:type="spell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e-</w:t>
      </w:r>
      <w:proofErr w:type="spellStart"/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mail</w:t>
      </w:r>
      <w:proofErr w:type="spellEnd"/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proofErr w:type="spellStart"/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bg</w:t>
        </w:r>
        <w:proofErr w:type="spellEnd"/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6BF3D06C" w14:textId="77777777" w:rsidR="00E852AB" w:rsidRDefault="00E852AB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B936A2A" w14:textId="77777777" w:rsidR="00E852AB" w:rsidRDefault="00E852AB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1B57CB3" w14:textId="038FB806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Костовски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67357B5" w14:textId="3F1E9026" w:rsidR="000655A7" w:rsidRPr="00E852AB" w:rsidRDefault="000B4AFA" w:rsidP="000655A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852AB" w:rsidRPr="00E852AB">
        <w:rPr>
          <w:rFonts w:ascii="Times New Roman" w:hAnsi="Times New Roman" w:cs="Times New Roman"/>
          <w:sz w:val="24"/>
          <w:szCs w:val="24"/>
        </w:rPr>
        <w:t>Наредба за изменение и допълнение на  Н</w:t>
      </w:r>
      <w:r w:rsidR="00E852AB" w:rsidRPr="00E852AB">
        <w:rPr>
          <w:rFonts w:ascii="Times New Roman" w:hAnsi="Times New Roman" w:cs="Times New Roman"/>
          <w:bCs/>
          <w:sz w:val="24"/>
          <w:szCs w:val="24"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</w:p>
    <w:p w14:paraId="57AF776C" w14:textId="42D5FDB8" w:rsidR="00A023FE" w:rsidRPr="00A66C46" w:rsidRDefault="00A023FE" w:rsidP="000655A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674F976D" w14:textId="77777777" w:rsidR="00452D5D" w:rsidRDefault="00452D5D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28A9EAE8" w:rsidR="00CF22D3" w:rsidRPr="000F57E2" w:rsidRDefault="00CF22D3" w:rsidP="00F84B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E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E852AB">
        <w:rPr>
          <w:rFonts w:ascii="Times New Roman" w:hAnsi="Times New Roman" w:cs="Times New Roman"/>
        </w:rPr>
        <w:t>Наредба за изменение и допълнение на  Н</w:t>
      </w:r>
      <w:r w:rsidR="00E852AB">
        <w:rPr>
          <w:rFonts w:ascii="Times New Roman" w:hAnsi="Times New Roman" w:cs="Times New Roman"/>
          <w:bCs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  <w:r w:rsidR="000655A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36EED" w:rsidRPr="000F57E2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0F57E2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7DBA4D5D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E852AB">
        <w:rPr>
          <w:rFonts w:ascii="Times New Roman" w:hAnsi="Times New Roman" w:cs="Times New Roman"/>
          <w:sz w:val="24"/>
          <w:szCs w:val="24"/>
        </w:rPr>
        <w:t>5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267E5BB7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E852AB">
        <w:rPr>
          <w:rFonts w:ascii="Times New Roman" w:hAnsi="Times New Roman" w:cs="Times New Roman"/>
          <w:sz w:val="24"/>
          <w:szCs w:val="24"/>
        </w:rPr>
        <w:t>6</w:t>
      </w:r>
      <w:r w:rsidRPr="00B62F58">
        <w:rPr>
          <w:rFonts w:ascii="Times New Roman" w:hAnsi="Times New Roman" w:cs="Times New Roman"/>
          <w:sz w:val="24"/>
          <w:szCs w:val="24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0A4" w:rsidRPr="006171B7">
        <w:rPr>
          <w:rFonts w:ascii="Times New Roman" w:hAnsi="Times New Roman" w:cs="Times New Roman"/>
          <w:sz w:val="24"/>
          <w:szCs w:val="24"/>
        </w:rPr>
        <w:t>Превалутирането</w:t>
      </w:r>
      <w:proofErr w:type="spellEnd"/>
      <w:r w:rsidR="007610A4" w:rsidRPr="006171B7">
        <w:rPr>
          <w:rFonts w:ascii="Times New Roman" w:hAnsi="Times New Roman" w:cs="Times New Roman"/>
          <w:sz w:val="24"/>
          <w:szCs w:val="24"/>
        </w:rPr>
        <w:t xml:space="preserve">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55A37496" w:rsidR="00FD1874" w:rsidRPr="00B62F58" w:rsidRDefault="00FD1874" w:rsidP="00E852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2AB">
        <w:rPr>
          <w:rFonts w:ascii="Times New Roman" w:hAnsi="Times New Roman" w:cs="Times New Roman"/>
          <w:sz w:val="24"/>
          <w:szCs w:val="24"/>
        </w:rPr>
        <w:t>§</w:t>
      </w:r>
      <w:r w:rsidR="00E852AB">
        <w:rPr>
          <w:rFonts w:ascii="Times New Roman" w:hAnsi="Times New Roman" w:cs="Times New Roman"/>
          <w:sz w:val="24"/>
          <w:szCs w:val="24"/>
        </w:rPr>
        <w:t>7</w:t>
      </w:r>
      <w:r w:rsidRPr="00E852AB">
        <w:rPr>
          <w:rFonts w:ascii="Times New Roman" w:hAnsi="Times New Roman" w:cs="Times New Roman"/>
          <w:sz w:val="24"/>
          <w:szCs w:val="24"/>
        </w:rPr>
        <w:t xml:space="preserve">. </w:t>
      </w:r>
      <w:r w:rsidR="00E852AB" w:rsidRPr="00E852AB">
        <w:rPr>
          <w:rFonts w:ascii="Times New Roman" w:hAnsi="Times New Roman" w:cs="Times New Roman"/>
          <w:sz w:val="24"/>
          <w:szCs w:val="24"/>
        </w:rPr>
        <w:t>Наредба за изменение и допълнение на  Н</w:t>
      </w:r>
      <w:r w:rsidR="00E852AB" w:rsidRPr="00E852AB">
        <w:rPr>
          <w:rFonts w:ascii="Times New Roman" w:hAnsi="Times New Roman" w:cs="Times New Roman"/>
          <w:bCs/>
          <w:sz w:val="24"/>
          <w:szCs w:val="24"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  <w:r w:rsidR="00B36EED" w:rsidRPr="00E852AB">
        <w:rPr>
          <w:rFonts w:ascii="Times New Roman" w:hAnsi="Times New Roman" w:cs="Times New Roman"/>
          <w:sz w:val="24"/>
          <w:szCs w:val="24"/>
        </w:rPr>
        <w:t>,</w:t>
      </w:r>
      <w:r w:rsidR="00B36EED">
        <w:rPr>
          <w:rFonts w:ascii="Times New Roman" w:hAnsi="Times New Roman" w:cs="Times New Roman"/>
          <w:sz w:val="24"/>
          <w:szCs w:val="24"/>
        </w:rPr>
        <w:t xml:space="preserve">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85874B6" w14:textId="77777777" w:rsidR="00E852AB" w:rsidRDefault="00E852AB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lastRenderedPageBreak/>
        <w:t xml:space="preserve">Т. </w:t>
      </w:r>
      <w:proofErr w:type="spellStart"/>
      <w:r w:rsidRPr="001B7FC9">
        <w:rPr>
          <w:rFonts w:ascii="Times New Roman" w:hAnsi="Times New Roman"/>
          <w:i/>
          <w:sz w:val="24"/>
          <w:szCs w:val="24"/>
          <w:lang w:eastAsia="bg-BG"/>
        </w:rPr>
        <w:t>Петкова</w:t>
      </w:r>
      <w:proofErr w:type="spellEnd"/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 -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на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Община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Борован</w:t>
      </w:r>
      <w:proofErr w:type="spellEnd"/>
    </w:p>
    <w:sectPr w:rsidR="00A023FE" w:rsidSect="00E852A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655A7"/>
    <w:rsid w:val="000B4AFA"/>
    <w:rsid w:val="000C266A"/>
    <w:rsid w:val="000C3F46"/>
    <w:rsid w:val="000E7EA0"/>
    <w:rsid w:val="000F57E2"/>
    <w:rsid w:val="000F69C1"/>
    <w:rsid w:val="0017332C"/>
    <w:rsid w:val="001B3D69"/>
    <w:rsid w:val="00294507"/>
    <w:rsid w:val="002B7EC3"/>
    <w:rsid w:val="004029FE"/>
    <w:rsid w:val="00412C3A"/>
    <w:rsid w:val="00452D5D"/>
    <w:rsid w:val="004C729C"/>
    <w:rsid w:val="006171B7"/>
    <w:rsid w:val="00756207"/>
    <w:rsid w:val="007610A4"/>
    <w:rsid w:val="00811183"/>
    <w:rsid w:val="00857847"/>
    <w:rsid w:val="008C419F"/>
    <w:rsid w:val="009702C1"/>
    <w:rsid w:val="009F0C13"/>
    <w:rsid w:val="00A023FE"/>
    <w:rsid w:val="00A93803"/>
    <w:rsid w:val="00AA12F9"/>
    <w:rsid w:val="00B11474"/>
    <w:rsid w:val="00B36EED"/>
    <w:rsid w:val="00B62F58"/>
    <w:rsid w:val="00B80816"/>
    <w:rsid w:val="00BE1489"/>
    <w:rsid w:val="00BF2A74"/>
    <w:rsid w:val="00C05006"/>
    <w:rsid w:val="00C22EAD"/>
    <w:rsid w:val="00C70396"/>
    <w:rsid w:val="00CF22D3"/>
    <w:rsid w:val="00D257CE"/>
    <w:rsid w:val="00DD0C7A"/>
    <w:rsid w:val="00E071D7"/>
    <w:rsid w:val="00E5388F"/>
    <w:rsid w:val="00E82925"/>
    <w:rsid w:val="00E852AB"/>
    <w:rsid w:val="00EB4BBE"/>
    <w:rsid w:val="00F36E07"/>
    <w:rsid w:val="00F84BC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16</cp:revision>
  <cp:lastPrinted>2025-05-12T09:01:00Z</cp:lastPrinted>
  <dcterms:created xsi:type="dcterms:W3CDTF">2025-05-08T13:25:00Z</dcterms:created>
  <dcterms:modified xsi:type="dcterms:W3CDTF">2025-04-11T09:28:00Z</dcterms:modified>
</cp:coreProperties>
</file>