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B0BC" w14:textId="77777777" w:rsidR="008A60E7" w:rsidRPr="005C1DF6" w:rsidRDefault="008A60E7" w:rsidP="008A60E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C1DF6">
        <w:rPr>
          <w:rFonts w:ascii="Times New Roman" w:hAnsi="Times New Roman" w:cs="Times New Roman"/>
          <w:b/>
          <w:bCs/>
        </w:rPr>
        <w:t>ЧАСТИЧНА ОЦЕНКА НА ВЪЗДЕЙСТВИЕТО</w:t>
      </w:r>
    </w:p>
    <w:p w14:paraId="55300772" w14:textId="77777777" w:rsidR="008A60E7" w:rsidRPr="005C1DF6" w:rsidRDefault="008A60E7" w:rsidP="008A60E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C1DF6">
        <w:rPr>
          <w:rFonts w:ascii="Times New Roman" w:hAnsi="Times New Roman" w:cs="Times New Roman"/>
          <w:b/>
          <w:bCs/>
        </w:rPr>
        <w:t>И</w:t>
      </w:r>
    </w:p>
    <w:p w14:paraId="2F142D1A" w14:textId="16AC5172" w:rsidR="00DE6CA9" w:rsidRPr="009D3023" w:rsidRDefault="008A60E7" w:rsidP="008A60E7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5C1DF6">
        <w:rPr>
          <w:rFonts w:ascii="Times New Roman" w:hAnsi="Times New Roman" w:cs="Times New Roman"/>
          <w:b/>
          <w:bCs/>
        </w:rPr>
        <w:t xml:space="preserve">МОТИВИ ЗА ПРИЕМАНЕ </w:t>
      </w:r>
      <w:r w:rsidRPr="00D34B50">
        <w:rPr>
          <w:rFonts w:ascii="Times New Roman" w:hAnsi="Times New Roman" w:cs="Times New Roman"/>
          <w:b/>
          <w:bCs/>
        </w:rPr>
        <w:t xml:space="preserve">НАРЕДБА ЗА </w:t>
      </w:r>
      <w:r w:rsidRPr="009D3023">
        <w:rPr>
          <w:rFonts w:ascii="Times New Roman" w:hAnsi="Times New Roman" w:cs="Times New Roman"/>
          <w:b/>
          <w:bCs/>
        </w:rPr>
        <w:t>ИЗГРАЖДАНЕ И ОПАЗВАНЕ НА ЗЕЛЕНАТА СИСТЕМА НА ТЕРИТОРИЯТА НА ОБЩИНА БОРОВАН</w:t>
      </w:r>
    </w:p>
    <w:p w14:paraId="73A1386C" w14:textId="77777777" w:rsidR="00E7033F" w:rsidRPr="009D3023" w:rsidRDefault="00E7033F" w:rsidP="00E7033F">
      <w:pPr>
        <w:rPr>
          <w:rFonts w:ascii="Times New Roman" w:hAnsi="Times New Roman" w:cs="Times New Roman"/>
          <w:b/>
          <w:bCs/>
          <w:lang w:val="en-US"/>
        </w:rPr>
      </w:pPr>
    </w:p>
    <w:p w14:paraId="5FD8A1B3" w14:textId="77777777" w:rsidR="00E7033F" w:rsidRPr="00E7033F" w:rsidRDefault="00E7033F" w:rsidP="00E7033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7033F">
        <w:rPr>
          <w:rFonts w:ascii="Times New Roman" w:hAnsi="Times New Roman" w:cs="Times New Roman"/>
          <w:b/>
          <w:bCs/>
        </w:rPr>
        <w:t>1. Основание за изготвяне на наредбата</w:t>
      </w:r>
    </w:p>
    <w:p w14:paraId="14C03D20" w14:textId="77777777" w:rsidR="00E7033F" w:rsidRPr="00E7033F" w:rsidRDefault="00E7033F" w:rsidP="00E7033F">
      <w:pPr>
        <w:spacing w:after="0"/>
        <w:jc w:val="both"/>
        <w:rPr>
          <w:rFonts w:ascii="Times New Roman" w:hAnsi="Times New Roman" w:cs="Times New Roman"/>
        </w:rPr>
      </w:pPr>
      <w:r w:rsidRPr="00E7033F">
        <w:rPr>
          <w:rFonts w:ascii="Times New Roman" w:hAnsi="Times New Roman" w:cs="Times New Roman"/>
        </w:rPr>
        <w:t>Настоящата Наредба за изграждане и опазване на зелената система на територията на община Борован се изготвя на основание:</w:t>
      </w:r>
    </w:p>
    <w:p w14:paraId="2DF5BA16" w14:textId="77777777" w:rsidR="00E7033F" w:rsidRPr="00E7033F" w:rsidRDefault="00E7033F" w:rsidP="00E7033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7033F">
        <w:rPr>
          <w:rFonts w:ascii="Times New Roman" w:hAnsi="Times New Roman" w:cs="Times New Roman"/>
        </w:rPr>
        <w:t>чл. 21, ал. 1, т. 23 и ал. 2 от Закона за местното самоуправление и местната администрация (ЗМСМА) – който дава правомощия на общинските съвети да приемат нормативни актове по въпроси от местно значение;</w:t>
      </w:r>
    </w:p>
    <w:p w14:paraId="46F0A014" w14:textId="77777777" w:rsidR="00E7033F" w:rsidRPr="00E7033F" w:rsidRDefault="00E7033F" w:rsidP="00E7033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7033F">
        <w:rPr>
          <w:rFonts w:ascii="Times New Roman" w:hAnsi="Times New Roman" w:cs="Times New Roman"/>
        </w:rPr>
        <w:t>чл. 62, ал. 10 от Закона за устройство на територията (ЗУТ) – който задължава общинските съвети да приемат наредба, регламентираща изграждането, поддържането и опазването на зелените системи.</w:t>
      </w:r>
    </w:p>
    <w:p w14:paraId="183A010D" w14:textId="77777777" w:rsidR="00E7033F" w:rsidRPr="00E7033F" w:rsidRDefault="00E7033F" w:rsidP="00E7033F">
      <w:pPr>
        <w:spacing w:after="0"/>
        <w:jc w:val="both"/>
        <w:rPr>
          <w:rFonts w:ascii="Times New Roman" w:hAnsi="Times New Roman" w:cs="Times New Roman"/>
        </w:rPr>
      </w:pPr>
      <w:r w:rsidRPr="00E7033F">
        <w:rPr>
          <w:rFonts w:ascii="Times New Roman" w:hAnsi="Times New Roman" w:cs="Times New Roman"/>
        </w:rPr>
        <w:t>Изготвянето на настоящата наредба произтича от необходимостта да бъде уреден в пълнота нормативният ред за изграждането, ползването и опазването на зелената система на територията на общината, като същевременно се осигури съответствие с действащото национално законодателство.</w:t>
      </w:r>
    </w:p>
    <w:p w14:paraId="33314F66" w14:textId="77777777" w:rsidR="00370F88" w:rsidRPr="00370F88" w:rsidRDefault="00370F88" w:rsidP="00370F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  <w:r w:rsidRPr="00370F88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2. Цел и обхват на наредбата</w:t>
      </w:r>
    </w:p>
    <w:p w14:paraId="05BFCDCE" w14:textId="77777777" w:rsidR="00370F88" w:rsidRPr="00370F88" w:rsidRDefault="00370F88" w:rsidP="00033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Целта на настоящата наредба е да регламентира условията и реда за:</w:t>
      </w:r>
    </w:p>
    <w:p w14:paraId="2A4711D5" w14:textId="77777777" w:rsidR="00370F88" w:rsidRPr="00370F88" w:rsidRDefault="00370F88" w:rsidP="000335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планиране, изграждане, възстановяване, поддържане и опазване на елементите на зелената система на територията на община Борован;</w:t>
      </w:r>
    </w:p>
    <w:p w14:paraId="0383E27D" w14:textId="77777777" w:rsidR="00370F88" w:rsidRPr="00370F88" w:rsidRDefault="00370F88" w:rsidP="000335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определяне правата и задълженията на физическите и юридическите лица, свързани с управлението и използването на озеленените площи;</w:t>
      </w:r>
    </w:p>
    <w:p w14:paraId="75947B2C" w14:textId="77777777" w:rsidR="00370F88" w:rsidRPr="00370F88" w:rsidRDefault="00370F88" w:rsidP="000335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защита на дълготрайната декоративна растителност и устойчиво управление на зелените площи за обществено ползване;</w:t>
      </w:r>
    </w:p>
    <w:p w14:paraId="5C4635CD" w14:textId="77777777" w:rsidR="00370F88" w:rsidRPr="00370F88" w:rsidRDefault="00370F88" w:rsidP="000335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предотвратяване на неправомерни дейности, водещи до увреждане или унищожаване на растителност и зелени площи;</w:t>
      </w:r>
    </w:p>
    <w:p w14:paraId="0C8AEC31" w14:textId="77777777" w:rsidR="00370F88" w:rsidRPr="00370F88" w:rsidRDefault="00370F88" w:rsidP="000335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прилагане на мерки за повишаване на естетическото, екологичното и социалното качество на жизнената среда в населените места от общината.</w:t>
      </w:r>
    </w:p>
    <w:p w14:paraId="4893CACC" w14:textId="3605D039" w:rsidR="00370F88" w:rsidRPr="00370F88" w:rsidRDefault="00370F88" w:rsidP="00033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Обхватът на наредбата включва всички територии на зелената система в рамките на населените места на община Борован, включително паркове, градини, междублокови пространства, озеленени площи към обществени и жилищни сгради, улично озеленяване, както и озеленени площи в специализирани територии и </w:t>
      </w:r>
      <w:r w:rsidR="00033562"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край</w:t>
      </w:r>
      <w:r w:rsidR="000335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селищни </w:t>
      </w:r>
      <w:r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зони, които попадат в границите на Общината.</w:t>
      </w:r>
    </w:p>
    <w:p w14:paraId="47AAFEEC" w14:textId="77777777" w:rsidR="00370F88" w:rsidRPr="00370F88" w:rsidRDefault="00370F88" w:rsidP="00370F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bg-BG"/>
          <w14:ligatures w14:val="none"/>
        </w:rPr>
      </w:pPr>
      <w:r w:rsidRPr="00370F88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3</w:t>
      </w:r>
      <w:r w:rsidRPr="00370F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bg-BG"/>
          <w14:ligatures w14:val="none"/>
        </w:rPr>
        <w:t xml:space="preserve">. </w:t>
      </w:r>
      <w:r w:rsidRPr="00370F88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Причини за изготвяне на нова наредба</w:t>
      </w:r>
    </w:p>
    <w:p w14:paraId="06026CA5" w14:textId="77777777" w:rsidR="00370F88" w:rsidRPr="00370F88" w:rsidRDefault="00370F88" w:rsidP="00370F8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С Решение № 257 от 18.06.2019 г., постановено по административно дело № 231/2019 г., Административен съд – Враца отменя Наредба № 9 за изграждане и опазване на зелената система на територията на Община Борован, приета с Решение № 60 по Протокол № 6 от 16.05.2008 г. на Общински съвет – Борован.</w:t>
      </w:r>
    </w:p>
    <w:p w14:paraId="260E9F4E" w14:textId="5ACD8366" w:rsidR="00370F88" w:rsidRPr="00370F88" w:rsidRDefault="00370F88" w:rsidP="008A60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С оглед настъпилата отмяна </w:t>
      </w:r>
      <w:r w:rsidR="008A60E7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на </w:t>
      </w:r>
      <w:r w:rsidR="00033562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Н</w:t>
      </w:r>
      <w:r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аредба </w:t>
      </w:r>
      <w:r w:rsidR="008A60E7"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№ 9 за изграждане и опазване на зелената система на територията на Община Борован </w:t>
      </w:r>
      <w:r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и необходимостта от наличие на валиден подзаконов нормативен акт, се налага приемането на нова наредба, която да осигури:</w:t>
      </w:r>
    </w:p>
    <w:p w14:paraId="1A023101" w14:textId="77777777" w:rsidR="00370F88" w:rsidRPr="00370F88" w:rsidRDefault="00370F88" w:rsidP="008A60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правна яснота и регламентация по отношение на изграждането, ползването и опазването на зелената система;</w:t>
      </w:r>
    </w:p>
    <w:p w14:paraId="611EB9A5" w14:textId="77777777" w:rsidR="00370F88" w:rsidRPr="00370F88" w:rsidRDefault="00370F88" w:rsidP="008A60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lastRenderedPageBreak/>
        <w:t>съответствие с актуалните изисквания на Закона за устройство на територията (ЗУТ), Закона за местното самоуправление и местната администрация (ЗМСМА), екологичното законодателство и други свързани нормативни актове;</w:t>
      </w:r>
    </w:p>
    <w:p w14:paraId="72C4D750" w14:textId="77777777" w:rsidR="00370F88" w:rsidRPr="00370F88" w:rsidRDefault="00370F88" w:rsidP="008A60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нормативна уредба, съобразена с добри административни и управленски практики, прилагани от други общини;</w:t>
      </w:r>
    </w:p>
    <w:p w14:paraId="0485193E" w14:textId="77777777" w:rsidR="00370F88" w:rsidRPr="00370F88" w:rsidRDefault="00370F88" w:rsidP="008A60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по-висока степен на защита и устойчиво развитие на зелената система на общината;</w:t>
      </w:r>
    </w:p>
    <w:p w14:paraId="012618B3" w14:textId="77777777" w:rsidR="00370F88" w:rsidRPr="009D3023" w:rsidRDefault="00370F88" w:rsidP="008A60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ефективен контрол и възможности за административно санкциониране при установени нарушения.</w:t>
      </w:r>
    </w:p>
    <w:p w14:paraId="58355C78" w14:textId="77777777" w:rsidR="00370F88" w:rsidRPr="00370F88" w:rsidRDefault="00370F88" w:rsidP="00370F8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  <w:r w:rsidRPr="00370F88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4. Съответствие с нормативната уредба</w:t>
      </w:r>
    </w:p>
    <w:p w14:paraId="12294D93" w14:textId="77777777" w:rsidR="00370F88" w:rsidRPr="00370F88" w:rsidRDefault="00370F88" w:rsidP="008A60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Проектът на новата Наредба за изграждане и опазване на зелената система на територията на Община Борован е изготвен в съответствие с разпоредбите на:</w:t>
      </w:r>
    </w:p>
    <w:p w14:paraId="5591BC0B" w14:textId="77777777" w:rsidR="00370F88" w:rsidRPr="00370F88" w:rsidRDefault="00370F88" w:rsidP="008A60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Закона за устройство на територията (ЗУТ) – чл. 62 и чл. 62а, които уреждат изграждането, поддържането и опазването на зелените системи и площи;</w:t>
      </w:r>
    </w:p>
    <w:p w14:paraId="52E7E250" w14:textId="77777777" w:rsidR="00370F88" w:rsidRPr="00370F88" w:rsidRDefault="00370F88" w:rsidP="008A60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Закона за местното самоуправление и местната администрация (ЗМСМА) – чл. 21, ал. 1, т. 13 и ал. 2, които предоставят правомощия на общинския съвет да приема наредби в рамките на своята компетентност;</w:t>
      </w:r>
    </w:p>
    <w:p w14:paraId="24E1FB9E" w14:textId="77777777" w:rsidR="00370F88" w:rsidRPr="00370F88" w:rsidRDefault="00370F88" w:rsidP="008A60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Закона за опазване на околната среда, Закона за биологичното разнообразие, Закона за защитените територии – относими при опазването на растителни видове и природни компоненти;</w:t>
      </w:r>
    </w:p>
    <w:p w14:paraId="0C7EAD1A" w14:textId="77777777" w:rsidR="00370F88" w:rsidRPr="00370F88" w:rsidRDefault="00370F88" w:rsidP="008A60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Закон за административните нарушения и наказания (ЗАНН) – във връзка с предвидените контролни механизми и санкционен режим;</w:t>
      </w:r>
    </w:p>
    <w:p w14:paraId="72C3639B" w14:textId="77777777" w:rsidR="00370F88" w:rsidRPr="00370F88" w:rsidRDefault="00370F88" w:rsidP="008A60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370F8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Подзаконови нормативни актове като Наредба № 1 от 10.03.1993 г. за опазване на озеленените площи и декоративната растителност в населените места и Наредба № 16 от 9 юни 2004 г. за сервитутите на енергийните обекти.</w:t>
      </w:r>
    </w:p>
    <w:p w14:paraId="52215BB4" w14:textId="77777777" w:rsidR="009D3023" w:rsidRPr="009D3023" w:rsidRDefault="009D3023" w:rsidP="009D302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D3023">
        <w:rPr>
          <w:rFonts w:ascii="Times New Roman" w:hAnsi="Times New Roman" w:cs="Times New Roman"/>
          <w:b/>
          <w:bCs/>
        </w:rPr>
        <w:t>5. Очаквани резултати от наредбата</w:t>
      </w:r>
    </w:p>
    <w:p w14:paraId="64C7F63C" w14:textId="77777777" w:rsidR="009D3023" w:rsidRPr="009D3023" w:rsidRDefault="009D3023" w:rsidP="009D3023">
      <w:pPr>
        <w:spacing w:after="0"/>
        <w:jc w:val="both"/>
        <w:rPr>
          <w:rFonts w:ascii="Times New Roman" w:hAnsi="Times New Roman" w:cs="Times New Roman"/>
        </w:rPr>
      </w:pPr>
      <w:r w:rsidRPr="009D3023">
        <w:rPr>
          <w:rFonts w:ascii="Times New Roman" w:hAnsi="Times New Roman" w:cs="Times New Roman"/>
        </w:rPr>
        <w:t>С приемането на настоящата наредба се очаква:</w:t>
      </w:r>
    </w:p>
    <w:p w14:paraId="663E4093" w14:textId="77777777" w:rsidR="009D3023" w:rsidRPr="009D3023" w:rsidRDefault="009D3023" w:rsidP="009D302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9D3023">
        <w:rPr>
          <w:rFonts w:ascii="Times New Roman" w:hAnsi="Times New Roman" w:cs="Times New Roman"/>
        </w:rPr>
        <w:t>да се въведе яснота и предвидимост в действията на общинската администрация, гражданите и юридическите лица при изграждането, ползването и поддържането на зелената система;</w:t>
      </w:r>
    </w:p>
    <w:p w14:paraId="7D402D00" w14:textId="77777777" w:rsidR="009D3023" w:rsidRPr="009D3023" w:rsidRDefault="009D3023" w:rsidP="009D302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9D3023">
        <w:rPr>
          <w:rFonts w:ascii="Times New Roman" w:hAnsi="Times New Roman" w:cs="Times New Roman"/>
        </w:rPr>
        <w:t>да се повиши ефективността на контрола по отношение на опазването на зелените площи и растителността;</w:t>
      </w:r>
    </w:p>
    <w:p w14:paraId="220B64E5" w14:textId="77777777" w:rsidR="009D3023" w:rsidRPr="009D3023" w:rsidRDefault="009D3023" w:rsidP="009D302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9D3023">
        <w:rPr>
          <w:rFonts w:ascii="Times New Roman" w:hAnsi="Times New Roman" w:cs="Times New Roman"/>
        </w:rPr>
        <w:t>да се осигури по-добра защита на екологичната инфраструктура в урбанизираните територии;</w:t>
      </w:r>
    </w:p>
    <w:p w14:paraId="2A2A5D77" w14:textId="77777777" w:rsidR="009D3023" w:rsidRPr="009D3023" w:rsidRDefault="009D3023" w:rsidP="009D302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9D3023">
        <w:rPr>
          <w:rFonts w:ascii="Times New Roman" w:hAnsi="Times New Roman" w:cs="Times New Roman"/>
        </w:rPr>
        <w:t>да се създаде работеща административна рамка за санкциониране на нарушения, свързани с неправомерно кастрене, отсичане, замърсяване и други посегателства върху зелената система;</w:t>
      </w:r>
    </w:p>
    <w:p w14:paraId="36506184" w14:textId="77777777" w:rsidR="009D3023" w:rsidRPr="009D3023" w:rsidRDefault="009D3023" w:rsidP="009D302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9D3023">
        <w:rPr>
          <w:rFonts w:ascii="Times New Roman" w:hAnsi="Times New Roman" w:cs="Times New Roman"/>
        </w:rPr>
        <w:t>да се стимулира устойчивото развитие на общинската територия чрез подобряване на жизнената и естетическата среда;</w:t>
      </w:r>
    </w:p>
    <w:p w14:paraId="44B9E323" w14:textId="77777777" w:rsidR="009D3023" w:rsidRPr="009D3023" w:rsidRDefault="009D3023" w:rsidP="009D302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9D3023">
        <w:rPr>
          <w:rFonts w:ascii="Times New Roman" w:hAnsi="Times New Roman" w:cs="Times New Roman"/>
        </w:rPr>
        <w:t>да се уеднаквят практиките по прилагане на законовите разпоредби в съответствие с добрите модели от други общини.</w:t>
      </w:r>
    </w:p>
    <w:p w14:paraId="69292F72" w14:textId="77777777" w:rsidR="009D3023" w:rsidRPr="009D3023" w:rsidRDefault="009D3023" w:rsidP="009D302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D3023">
        <w:rPr>
          <w:rFonts w:ascii="Times New Roman" w:hAnsi="Times New Roman" w:cs="Times New Roman"/>
          <w:b/>
          <w:bCs/>
        </w:rPr>
        <w:t>6. Финансови и други въздействия</w:t>
      </w:r>
    </w:p>
    <w:p w14:paraId="6C0E0612" w14:textId="77777777" w:rsidR="009D3023" w:rsidRPr="009D3023" w:rsidRDefault="009D3023" w:rsidP="009D3023">
      <w:pPr>
        <w:spacing w:after="0"/>
        <w:jc w:val="both"/>
        <w:rPr>
          <w:rFonts w:ascii="Times New Roman" w:hAnsi="Times New Roman" w:cs="Times New Roman"/>
        </w:rPr>
      </w:pPr>
      <w:r w:rsidRPr="009D3023">
        <w:rPr>
          <w:rFonts w:ascii="Times New Roman" w:hAnsi="Times New Roman" w:cs="Times New Roman"/>
        </w:rPr>
        <w:t>Приемането на наредбата не изисква допълнителни бюджетни разходи за община Борован, тъй като изпълнението ѝ ще се осъществява в рамките на съществуващата административна структура и ресурси на общинската администрация.</w:t>
      </w:r>
    </w:p>
    <w:p w14:paraId="710BE2B0" w14:textId="77777777" w:rsidR="009D3023" w:rsidRPr="009D3023" w:rsidRDefault="009D3023" w:rsidP="009D3023">
      <w:pPr>
        <w:spacing w:after="0"/>
        <w:jc w:val="both"/>
        <w:rPr>
          <w:rFonts w:ascii="Times New Roman" w:hAnsi="Times New Roman" w:cs="Times New Roman"/>
        </w:rPr>
      </w:pPr>
      <w:r w:rsidRPr="009D3023">
        <w:rPr>
          <w:rFonts w:ascii="Times New Roman" w:hAnsi="Times New Roman" w:cs="Times New Roman"/>
        </w:rPr>
        <w:t>Очакваните въздействия са:</w:t>
      </w:r>
    </w:p>
    <w:p w14:paraId="70046768" w14:textId="77777777" w:rsidR="009D3023" w:rsidRPr="009D3023" w:rsidRDefault="009D3023" w:rsidP="009D302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9D3023">
        <w:rPr>
          <w:rFonts w:ascii="Times New Roman" w:hAnsi="Times New Roman" w:cs="Times New Roman"/>
        </w:rPr>
        <w:t>Административни: по-ефективна работа на общинските звена, ангажирани с поддръжката и контрола върху зелените площи.</w:t>
      </w:r>
    </w:p>
    <w:p w14:paraId="73FFE927" w14:textId="77777777" w:rsidR="009D3023" w:rsidRPr="009D3023" w:rsidRDefault="009D3023" w:rsidP="009D302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9D3023">
        <w:rPr>
          <w:rFonts w:ascii="Times New Roman" w:hAnsi="Times New Roman" w:cs="Times New Roman"/>
        </w:rPr>
        <w:lastRenderedPageBreak/>
        <w:t>Екологични: подобряване състоянието на зелената система, намаляване на незаконните дейности и щети върху растителността.</w:t>
      </w:r>
    </w:p>
    <w:p w14:paraId="3BA07E6B" w14:textId="77777777" w:rsidR="009D3023" w:rsidRPr="009D3023" w:rsidRDefault="009D3023" w:rsidP="009D302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9D3023">
        <w:rPr>
          <w:rFonts w:ascii="Times New Roman" w:hAnsi="Times New Roman" w:cs="Times New Roman"/>
        </w:rPr>
        <w:t>Социални: подобряване на качеството на живот и благоприятна жизнена среда за жителите на общината.</w:t>
      </w:r>
    </w:p>
    <w:p w14:paraId="171EB573" w14:textId="77777777" w:rsidR="009D3023" w:rsidRPr="009D3023" w:rsidRDefault="009D3023" w:rsidP="009D302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9D3023">
        <w:rPr>
          <w:rFonts w:ascii="Times New Roman" w:hAnsi="Times New Roman" w:cs="Times New Roman"/>
        </w:rPr>
        <w:t>Правни: по-добра правна яснота и възможност за ефективно прилагане на законовите механизми за санкции и контрол.</w:t>
      </w:r>
    </w:p>
    <w:p w14:paraId="1023C9CF" w14:textId="77777777" w:rsidR="009D3023" w:rsidRPr="009D3023" w:rsidRDefault="009D3023" w:rsidP="009D3023">
      <w:pPr>
        <w:spacing w:after="0"/>
        <w:jc w:val="both"/>
        <w:rPr>
          <w:rFonts w:ascii="Times New Roman" w:hAnsi="Times New Roman" w:cs="Times New Roman"/>
        </w:rPr>
      </w:pPr>
      <w:r w:rsidRPr="009D3023">
        <w:rPr>
          <w:rFonts w:ascii="Times New Roman" w:hAnsi="Times New Roman" w:cs="Times New Roman"/>
        </w:rPr>
        <w:t>Въвеждането на ясни правила също така ще даде възможност за по-добро планиране на разходите и бъдещи инвестиции в развитие на зелената система.</w:t>
      </w:r>
    </w:p>
    <w:p w14:paraId="34180A43" w14:textId="77777777" w:rsidR="009D3023" w:rsidRPr="009D3023" w:rsidRDefault="009D3023" w:rsidP="009D302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D3023">
        <w:rPr>
          <w:rFonts w:ascii="Times New Roman" w:hAnsi="Times New Roman" w:cs="Times New Roman"/>
          <w:b/>
          <w:bCs/>
        </w:rPr>
        <w:t>7. Публичност и участие</w:t>
      </w:r>
    </w:p>
    <w:p w14:paraId="194E734D" w14:textId="32FFC813" w:rsidR="009D3023" w:rsidRPr="009D3023" w:rsidRDefault="009D3023" w:rsidP="008A60E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D3023">
        <w:rPr>
          <w:rFonts w:ascii="Times New Roman" w:hAnsi="Times New Roman" w:cs="Times New Roman"/>
        </w:rPr>
        <w:t>Проектът на наредбата е изготвен в съответствие с изискванията на чл. 26 от Закона за нормативните актове, като е осигурена възможност за обществено обсъждане. С цел постигане на прозрачност, проектът е публикуван на интернет страницата на Община Борован, придружен с настоящите</w:t>
      </w:r>
      <w:r w:rsidR="008A60E7">
        <w:rPr>
          <w:rFonts w:ascii="Times New Roman" w:hAnsi="Times New Roman" w:cs="Times New Roman"/>
        </w:rPr>
        <w:t xml:space="preserve"> мотиви</w:t>
      </w:r>
      <w:r w:rsidRPr="009D3023">
        <w:rPr>
          <w:rFonts w:ascii="Times New Roman" w:hAnsi="Times New Roman" w:cs="Times New Roman"/>
        </w:rPr>
        <w:t>, в рамките на 30-дневния срок преди внасянето му за разглеждане от Общинския съвет.</w:t>
      </w:r>
    </w:p>
    <w:p w14:paraId="71AA04F8" w14:textId="77777777" w:rsidR="009D3023" w:rsidRPr="009D3023" w:rsidRDefault="009D3023" w:rsidP="009D3023">
      <w:pPr>
        <w:spacing w:after="0"/>
        <w:jc w:val="both"/>
        <w:rPr>
          <w:rFonts w:ascii="Times New Roman" w:hAnsi="Times New Roman" w:cs="Times New Roman"/>
        </w:rPr>
      </w:pPr>
      <w:r w:rsidRPr="009D3023">
        <w:rPr>
          <w:rFonts w:ascii="Times New Roman" w:hAnsi="Times New Roman" w:cs="Times New Roman"/>
        </w:rPr>
        <w:t>В рамките на този период всички заинтересовани лица – граждани, юридически лица, неправителствени организации и институции – имаха възможност да изразят становища, предложения и възражения по проекта.</w:t>
      </w:r>
    </w:p>
    <w:p w14:paraId="228DA08C" w14:textId="77777777" w:rsidR="009D3023" w:rsidRPr="009D3023" w:rsidRDefault="009D3023" w:rsidP="009D3023">
      <w:pPr>
        <w:spacing w:after="0"/>
        <w:jc w:val="both"/>
        <w:rPr>
          <w:rFonts w:ascii="Times New Roman" w:hAnsi="Times New Roman" w:cs="Times New Roman"/>
        </w:rPr>
      </w:pPr>
      <w:r w:rsidRPr="009D3023">
        <w:rPr>
          <w:rFonts w:ascii="Times New Roman" w:hAnsi="Times New Roman" w:cs="Times New Roman"/>
        </w:rPr>
        <w:t>Предвижда се и в бъдеще, при изменение или допълнение на наредбата, да се прилагат същите механизми за публичност и участие на заинтересованите страни, като част от устойчивата и открита политика на Община Борован в сферата на опазването на околната среда и зелената система.</w:t>
      </w:r>
    </w:p>
    <w:p w14:paraId="044704C7" w14:textId="379AC467" w:rsidR="00E7033F" w:rsidRPr="00E7033F" w:rsidRDefault="00E7033F" w:rsidP="00370F88">
      <w:pPr>
        <w:spacing w:after="0"/>
        <w:jc w:val="both"/>
        <w:rPr>
          <w:rFonts w:ascii="Times New Roman" w:hAnsi="Times New Roman" w:cs="Times New Roman"/>
        </w:rPr>
      </w:pPr>
    </w:p>
    <w:p w14:paraId="6070D316" w14:textId="77777777" w:rsidR="00E7033F" w:rsidRPr="009D3023" w:rsidRDefault="00E7033F" w:rsidP="00370F88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sectPr w:rsidR="00E7033F" w:rsidRPr="009D3023" w:rsidSect="008A60E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81BB5"/>
    <w:multiLevelType w:val="multilevel"/>
    <w:tmpl w:val="3222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A6954"/>
    <w:multiLevelType w:val="multilevel"/>
    <w:tmpl w:val="13E2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44FF6"/>
    <w:multiLevelType w:val="multilevel"/>
    <w:tmpl w:val="A114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27910"/>
    <w:multiLevelType w:val="multilevel"/>
    <w:tmpl w:val="6B88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8668C"/>
    <w:multiLevelType w:val="multilevel"/>
    <w:tmpl w:val="CCDC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85A19"/>
    <w:multiLevelType w:val="multilevel"/>
    <w:tmpl w:val="51A2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340B57"/>
    <w:multiLevelType w:val="multilevel"/>
    <w:tmpl w:val="6BF4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946887">
    <w:abstractNumId w:val="3"/>
  </w:num>
  <w:num w:numId="2" w16cid:durableId="1452286532">
    <w:abstractNumId w:val="1"/>
  </w:num>
  <w:num w:numId="3" w16cid:durableId="1097482516">
    <w:abstractNumId w:val="6"/>
  </w:num>
  <w:num w:numId="4" w16cid:durableId="950354370">
    <w:abstractNumId w:val="0"/>
  </w:num>
  <w:num w:numId="5" w16cid:durableId="1772890347">
    <w:abstractNumId w:val="4"/>
  </w:num>
  <w:num w:numId="6" w16cid:durableId="1742097337">
    <w:abstractNumId w:val="2"/>
  </w:num>
  <w:num w:numId="7" w16cid:durableId="580721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3F"/>
    <w:rsid w:val="00033562"/>
    <w:rsid w:val="00060048"/>
    <w:rsid w:val="000B463B"/>
    <w:rsid w:val="00125C04"/>
    <w:rsid w:val="002142A3"/>
    <w:rsid w:val="002D3AD0"/>
    <w:rsid w:val="00370F88"/>
    <w:rsid w:val="008A60E7"/>
    <w:rsid w:val="008F4035"/>
    <w:rsid w:val="009D3023"/>
    <w:rsid w:val="00CF76F5"/>
    <w:rsid w:val="00D14847"/>
    <w:rsid w:val="00DE6CA9"/>
    <w:rsid w:val="00E7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64F8"/>
  <w15:chartTrackingRefBased/>
  <w15:docId w15:val="{1EDC6933-AA26-43A7-95A6-EEBEBD6B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0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70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E70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E70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E7033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E7033F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E703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E7033F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E703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E703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0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E70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E70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E70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3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E7033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03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5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М. Христов</dc:creator>
  <cp:keywords/>
  <dc:description/>
  <cp:lastModifiedBy>Tanq Petkova</cp:lastModifiedBy>
  <cp:revision>4</cp:revision>
  <dcterms:created xsi:type="dcterms:W3CDTF">2025-08-07T12:36:00Z</dcterms:created>
  <dcterms:modified xsi:type="dcterms:W3CDTF">2025-08-08T11:34:00Z</dcterms:modified>
</cp:coreProperties>
</file>