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92C9" w14:textId="77777777" w:rsidR="009E5B15" w:rsidRPr="005C1DF6" w:rsidRDefault="009E5B15" w:rsidP="009E5B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1DF6">
        <w:rPr>
          <w:rFonts w:ascii="Times New Roman" w:hAnsi="Times New Roman" w:cs="Times New Roman"/>
          <w:b/>
          <w:bCs/>
        </w:rPr>
        <w:t>ЧАСТИЧНА ОЦЕНКА НА ВЪЗДЕЙСТВИЕТО</w:t>
      </w:r>
    </w:p>
    <w:p w14:paraId="550C2CE4" w14:textId="77777777" w:rsidR="009E5B15" w:rsidRPr="005C1DF6" w:rsidRDefault="009E5B15" w:rsidP="009E5B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1DF6">
        <w:rPr>
          <w:rFonts w:ascii="Times New Roman" w:hAnsi="Times New Roman" w:cs="Times New Roman"/>
          <w:b/>
          <w:bCs/>
        </w:rPr>
        <w:t>И</w:t>
      </w:r>
    </w:p>
    <w:p w14:paraId="146AE1AE" w14:textId="415E4535" w:rsidR="00F43457" w:rsidRPr="00D34B50" w:rsidRDefault="009E5B15" w:rsidP="009E5B15">
      <w:pPr>
        <w:tabs>
          <w:tab w:val="num" w:pos="426"/>
        </w:tabs>
        <w:ind w:right="-284" w:hanging="360"/>
        <w:jc w:val="center"/>
        <w:rPr>
          <w:rFonts w:ascii="Times New Roman" w:hAnsi="Times New Roman" w:cs="Times New Roman"/>
          <w:b/>
          <w:bCs/>
        </w:rPr>
      </w:pPr>
      <w:r w:rsidRPr="005C1DF6">
        <w:rPr>
          <w:rFonts w:ascii="Times New Roman" w:hAnsi="Times New Roman" w:cs="Times New Roman"/>
          <w:b/>
          <w:bCs/>
        </w:rPr>
        <w:t xml:space="preserve">МОТИВИ ЗА ПРИЕМАНЕ </w:t>
      </w:r>
      <w:r w:rsidR="00D34B50" w:rsidRPr="00D34B50">
        <w:rPr>
          <w:rFonts w:ascii="Times New Roman" w:hAnsi="Times New Roman" w:cs="Times New Roman"/>
          <w:b/>
          <w:bCs/>
        </w:rPr>
        <w:t xml:space="preserve">НАРЕДБА ЗА УПРАВЛЕНИЕ НА ОТПАДЪЦИТЕ НА </w:t>
      </w:r>
      <w:r w:rsidR="00D34B50">
        <w:rPr>
          <w:rFonts w:ascii="Times New Roman" w:hAnsi="Times New Roman" w:cs="Times New Roman"/>
          <w:b/>
          <w:bCs/>
        </w:rPr>
        <w:t xml:space="preserve"> </w:t>
      </w:r>
      <w:r w:rsidR="00D34B50" w:rsidRPr="00D34B50">
        <w:rPr>
          <w:rFonts w:ascii="Times New Roman" w:hAnsi="Times New Roman" w:cs="Times New Roman"/>
          <w:b/>
          <w:bCs/>
        </w:rPr>
        <w:t>ТЕРИТОРИЯТА НА ОБЩИНА БОРОВАН</w:t>
      </w:r>
    </w:p>
    <w:p w14:paraId="7D911AAF" w14:textId="77777777" w:rsidR="007863A9" w:rsidRPr="00D34B50" w:rsidRDefault="00F43457" w:rsidP="00D34B5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  <w:b/>
          <w:bCs/>
        </w:rPr>
        <w:t>Основание за изготвяне на наредбата</w:t>
      </w:r>
      <w:r w:rsidRPr="00D34B50">
        <w:rPr>
          <w:rFonts w:ascii="Times New Roman" w:hAnsi="Times New Roman" w:cs="Times New Roman"/>
        </w:rPr>
        <w:t xml:space="preserve"> </w:t>
      </w:r>
    </w:p>
    <w:p w14:paraId="148ABE92" w14:textId="77777777" w:rsidR="007863A9" w:rsidRPr="00D34B50" w:rsidRDefault="007863A9" w:rsidP="00D34B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Проектът на настоящата наредба се изготвя на основание чл. 22 от Закона за управление на отпадъците (ЗУО), съгласно който общинските съвети приемат наредба за реда и условията за управление на отпадъците на територията на съответната община.</w:t>
      </w:r>
    </w:p>
    <w:p w14:paraId="29BD9738" w14:textId="77777777" w:rsidR="007863A9" w:rsidRPr="00D34B50" w:rsidRDefault="007863A9" w:rsidP="00D34B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Допълнително правно основание е чл. 21, ал. 1, т. 13 и т. 23 от Закона за местното самоуправление и местната администрация (ЗМСМА), който дава правомощия на общинския съвет да приема нормативни актове по въпроси от местно значение, включително за опазване на околната среда и санитарно-хигиенни норми.</w:t>
      </w:r>
    </w:p>
    <w:p w14:paraId="695F1150" w14:textId="77777777" w:rsidR="007863A9" w:rsidRPr="00D34B50" w:rsidRDefault="007863A9" w:rsidP="00D34B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Наредбата е изготвена в съответствие с:</w:t>
      </w:r>
    </w:p>
    <w:p w14:paraId="7F281F52" w14:textId="77777777" w:rsidR="007863A9" w:rsidRPr="00D34B50" w:rsidRDefault="007863A9" w:rsidP="00D34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основните принципи на ЗУО: предотвратяване на образуването на отпадъци, устойчиво управление, „замърсителят плаща“, повторна употреба и рециклиране;</w:t>
      </w:r>
    </w:p>
    <w:p w14:paraId="41469742" w14:textId="77777777" w:rsidR="007863A9" w:rsidRPr="00D34B50" w:rsidRDefault="007863A9" w:rsidP="00D34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чл. 26, ал. 2 и 3 от Закона за нормативните актове (ЗНА), относно задължението за предварително публикуване на проекта за обществен достъп;</w:t>
      </w:r>
    </w:p>
    <w:p w14:paraId="4C258C3A" w14:textId="77777777" w:rsidR="007863A9" w:rsidRPr="00D34B50" w:rsidRDefault="007863A9" w:rsidP="00D34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Националния план за управление на отпадъците (НПУО) и утвърдените добри практики от други общини.</w:t>
      </w:r>
    </w:p>
    <w:p w14:paraId="694CC036" w14:textId="4076C83C" w:rsidR="007863A9" w:rsidRPr="00D34B50" w:rsidRDefault="007863A9" w:rsidP="00D34B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Настоящата наредба е подготвена с оглед постигане на пълно съответствие с действащата правна рамка и изискванията на подзаконовите нормативни актове, приети от Министерството на околната среда и водите.</w:t>
      </w:r>
    </w:p>
    <w:p w14:paraId="36F20180" w14:textId="77777777" w:rsidR="007863A9" w:rsidRPr="00D34B50" w:rsidRDefault="00F43457" w:rsidP="00D34B5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  <w:b/>
          <w:bCs/>
        </w:rPr>
        <w:t>Цел и обхват</w:t>
      </w:r>
      <w:r w:rsidRPr="00D34B50">
        <w:rPr>
          <w:rFonts w:ascii="Times New Roman" w:hAnsi="Times New Roman" w:cs="Times New Roman"/>
        </w:rPr>
        <w:t xml:space="preserve"> </w:t>
      </w:r>
    </w:p>
    <w:p w14:paraId="67F9F74D" w14:textId="77777777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Целта на настоящата наредба е да се създаде ефективна, прозрачна и устойчива местна система за управление на отпадъците, която да гарантира:</w:t>
      </w:r>
    </w:p>
    <w:p w14:paraId="7B912614" w14:textId="77777777" w:rsidR="007863A9" w:rsidRPr="00D34B50" w:rsidRDefault="007863A9" w:rsidP="00D34B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опазване на околната среда и човешкото здраве;</w:t>
      </w:r>
    </w:p>
    <w:p w14:paraId="0A6EB6B1" w14:textId="77777777" w:rsidR="007863A9" w:rsidRPr="00D34B50" w:rsidRDefault="007863A9" w:rsidP="00D34B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предотвратяване образуването на отпадъци и намаляване на количеството им;</w:t>
      </w:r>
    </w:p>
    <w:p w14:paraId="54636DA8" w14:textId="77777777" w:rsidR="007863A9" w:rsidRPr="00D34B50" w:rsidRDefault="007863A9" w:rsidP="00D34B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ефективно разделно събиране, оползотворяване и рециклиране на отпадъци;</w:t>
      </w:r>
    </w:p>
    <w:p w14:paraId="05729935" w14:textId="77777777" w:rsidR="007863A9" w:rsidRPr="00D34B50" w:rsidRDefault="007863A9" w:rsidP="00D34B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законосъобразно транспортиране, третиране, временно съхранение и/или обезвреждане на отпадъци.</w:t>
      </w:r>
    </w:p>
    <w:p w14:paraId="186C2B32" w14:textId="77777777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Наредбата регламентира правата и задълженията на всички страни, участващи в управлението на отпадъците на територията на община Борован: общинската администрация, юридическите и физическите лица, оператори на инсталации, притежатели и </w:t>
      </w:r>
      <w:proofErr w:type="spellStart"/>
      <w:r w:rsidRPr="00D34B50">
        <w:rPr>
          <w:rFonts w:ascii="Times New Roman" w:hAnsi="Times New Roman" w:cs="Times New Roman"/>
        </w:rPr>
        <w:t>образуватели</w:t>
      </w:r>
      <w:proofErr w:type="spellEnd"/>
      <w:r w:rsidRPr="00D34B50">
        <w:rPr>
          <w:rFonts w:ascii="Times New Roman" w:hAnsi="Times New Roman" w:cs="Times New Roman"/>
        </w:rPr>
        <w:t xml:space="preserve"> на отпадъци, включително гражданите.</w:t>
      </w:r>
    </w:p>
    <w:p w14:paraId="08C1E5B3" w14:textId="77777777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Обхватът на наредбата включва:</w:t>
      </w:r>
    </w:p>
    <w:p w14:paraId="1195B0EA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битови отпадъци;</w:t>
      </w:r>
    </w:p>
    <w:p w14:paraId="36B0ACEB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строителни и изкопни отпадъци;</w:t>
      </w:r>
    </w:p>
    <w:p w14:paraId="32E677C8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производствени и опасни отпадъци;</w:t>
      </w:r>
    </w:p>
    <w:p w14:paraId="4E8E0747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масово разпространени отпадъци (от опаковки, ИУЕЕО, ИУМПС, гуми, масла и др.);</w:t>
      </w:r>
    </w:p>
    <w:p w14:paraId="39B9FD8B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земни маси, биоотпадъци и едрогабаритни отпадъци.</w:t>
      </w:r>
    </w:p>
    <w:p w14:paraId="42C10264" w14:textId="0377D6EB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34B50">
        <w:rPr>
          <w:rFonts w:ascii="Times New Roman" w:hAnsi="Times New Roman" w:cs="Times New Roman"/>
        </w:rPr>
        <w:t>Наредбата е съобразена със структурата и приоритетите на Националния план за управление на отпадъците, като дава рамка за изпълнение на общинската програма и други местни планове и политики.</w:t>
      </w:r>
    </w:p>
    <w:p w14:paraId="235F059F" w14:textId="77777777" w:rsidR="007863A9" w:rsidRPr="00D34B50" w:rsidRDefault="00F43457" w:rsidP="00D34B5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Причини за приемане на нова наредба</w:t>
      </w:r>
    </w:p>
    <w:p w14:paraId="237AA728" w14:textId="4998E7D4" w:rsidR="007863A9" w:rsidRPr="00D34B50" w:rsidRDefault="00F43457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 </w:t>
      </w:r>
      <w:r w:rsidR="007863A9" w:rsidRPr="00D34B50">
        <w:rPr>
          <w:rFonts w:ascii="Times New Roman" w:hAnsi="Times New Roman" w:cs="Times New Roman"/>
        </w:rPr>
        <w:t xml:space="preserve">С Решение № 420 от </w:t>
      </w:r>
      <w:r w:rsidR="00D34B50">
        <w:rPr>
          <w:rFonts w:ascii="Times New Roman" w:hAnsi="Times New Roman" w:cs="Times New Roman"/>
        </w:rPr>
        <w:t>15.10.2019</w:t>
      </w:r>
      <w:r w:rsidR="007863A9" w:rsidRPr="00D34B50">
        <w:rPr>
          <w:rFonts w:ascii="Times New Roman" w:hAnsi="Times New Roman" w:cs="Times New Roman"/>
        </w:rPr>
        <w:t xml:space="preserve"> г. </w:t>
      </w:r>
      <w:r w:rsidR="00D34B50">
        <w:rPr>
          <w:rFonts w:ascii="Times New Roman" w:hAnsi="Times New Roman" w:cs="Times New Roman"/>
        </w:rPr>
        <w:t xml:space="preserve">Административен съд Враца </w:t>
      </w:r>
      <w:r w:rsidR="007863A9" w:rsidRPr="00D34B50">
        <w:rPr>
          <w:rFonts w:ascii="Times New Roman" w:hAnsi="Times New Roman" w:cs="Times New Roman"/>
        </w:rPr>
        <w:t>отмени Наредба</w:t>
      </w:r>
      <w:r w:rsidR="00D34B50">
        <w:rPr>
          <w:rFonts w:ascii="Times New Roman" w:hAnsi="Times New Roman" w:cs="Times New Roman"/>
        </w:rPr>
        <w:t>№11</w:t>
      </w:r>
      <w:r w:rsidR="007863A9" w:rsidRPr="00D34B50">
        <w:rPr>
          <w:rFonts w:ascii="Times New Roman" w:hAnsi="Times New Roman" w:cs="Times New Roman"/>
        </w:rPr>
        <w:t xml:space="preserve"> за управление на отпадъците</w:t>
      </w:r>
      <w:r w:rsidR="00D34B50">
        <w:rPr>
          <w:rFonts w:ascii="Times New Roman" w:hAnsi="Times New Roman" w:cs="Times New Roman"/>
        </w:rPr>
        <w:t xml:space="preserve"> на територията на община Борован приета с решение №215 по протокол №33/21.09.2017г. на Общински съвет Борован</w:t>
      </w:r>
      <w:r w:rsidR="007863A9" w:rsidRPr="00D34B50">
        <w:rPr>
          <w:rFonts w:ascii="Times New Roman" w:hAnsi="Times New Roman" w:cs="Times New Roman"/>
        </w:rPr>
        <w:t xml:space="preserve">. Това създаде правен вакуум, при който липсва действащ местен нормативен акт, уреждащ важни въпроси като </w:t>
      </w:r>
      <w:r w:rsidR="007863A9" w:rsidRPr="00D34B50">
        <w:rPr>
          <w:rFonts w:ascii="Times New Roman" w:hAnsi="Times New Roman" w:cs="Times New Roman"/>
        </w:rPr>
        <w:lastRenderedPageBreak/>
        <w:t>разделно събиране, управление на строителни отпадъци, третиране на ИУМПС и други видове масово разпространени отпадъци.</w:t>
      </w:r>
    </w:p>
    <w:p w14:paraId="336B5D4F" w14:textId="10B03249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 за управление на отпадъците</w:t>
      </w:r>
      <w:r w:rsidR="00874081">
        <w:rPr>
          <w:rFonts w:ascii="Times New Roman" w:hAnsi="Times New Roman" w:cs="Times New Roman"/>
        </w:rPr>
        <w:t xml:space="preserve"> е претърпял многократни изменения</w:t>
      </w:r>
      <w:r w:rsidRPr="00D34B50">
        <w:rPr>
          <w:rFonts w:ascii="Times New Roman" w:hAnsi="Times New Roman" w:cs="Times New Roman"/>
        </w:rPr>
        <w:t>, както и подзаконовите актове, приети от Министерството на околната среда и водите.</w:t>
      </w:r>
      <w:r w:rsidR="00874081">
        <w:rPr>
          <w:rFonts w:ascii="Times New Roman" w:hAnsi="Times New Roman" w:cs="Times New Roman"/>
        </w:rPr>
        <w:t xml:space="preserve"> С промените </w:t>
      </w:r>
      <w:r w:rsidRPr="00D34B50">
        <w:rPr>
          <w:rFonts w:ascii="Times New Roman" w:hAnsi="Times New Roman" w:cs="Times New Roman"/>
        </w:rPr>
        <w:t xml:space="preserve"> </w:t>
      </w:r>
      <w:r w:rsidR="00874081">
        <w:rPr>
          <w:rFonts w:ascii="Times New Roman" w:hAnsi="Times New Roman" w:cs="Times New Roman"/>
        </w:rPr>
        <w:t>в действащото законодателство е</w:t>
      </w:r>
      <w:r w:rsidRPr="00D34B50">
        <w:rPr>
          <w:rFonts w:ascii="Times New Roman" w:hAnsi="Times New Roman" w:cs="Times New Roman"/>
        </w:rPr>
        <w:t xml:space="preserve"> ясно регламентиран</w:t>
      </w:r>
      <w:r w:rsidR="00874081">
        <w:rPr>
          <w:rFonts w:ascii="Times New Roman" w:hAnsi="Times New Roman" w:cs="Times New Roman"/>
        </w:rPr>
        <w:t>о</w:t>
      </w:r>
      <w:r w:rsidRPr="00D34B50">
        <w:rPr>
          <w:rFonts w:ascii="Times New Roman" w:hAnsi="Times New Roman" w:cs="Times New Roman"/>
        </w:rPr>
        <w:t xml:space="preserve"> задълженията на лицата, които генерират или третират отпадъци, както и функциите и контролните правомощия на общинската администрация.</w:t>
      </w:r>
    </w:p>
    <w:p w14:paraId="38E766E2" w14:textId="473905B1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Проектът на новата наредба е създаден, за да осигури правна яснота, актуалност и съответствие с националната политика по управление на отпадъците. Той отразява добри практики от други общини, като същевременно е адаптиран спрямо конкретните нужди и характеристики на община Борован – както по отношение на населените места и инфраструктурата, така и по отношение на съществуващите проблеми с нерегламентирани замърсявания, излезли от употреба превозни средства и строителни отпадъци.</w:t>
      </w:r>
    </w:p>
    <w:p w14:paraId="6F5C6D4E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4. Съответствие с нормативната уредба</w:t>
      </w:r>
    </w:p>
    <w:p w14:paraId="47DA2EDD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Проектът на наредба е изцяло съобразен с действащото национално и европейско законодателство в областта на управление на отпадъците. Той отразява изискванията и принципите, заложени в:</w:t>
      </w:r>
    </w:p>
    <w:p w14:paraId="1844B2EC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управление на отпадъците (ЗУО);</w:t>
      </w:r>
    </w:p>
    <w:p w14:paraId="1E90CB06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опазване на околната среда (ЗООС);</w:t>
      </w:r>
    </w:p>
    <w:p w14:paraId="33C95D01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местното самоуправление и местната администрация (ЗМСМА);</w:t>
      </w:r>
    </w:p>
    <w:p w14:paraId="4F01AF34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чистотата на атмосферния въздух (ЗЧАВ);</w:t>
      </w:r>
    </w:p>
    <w:p w14:paraId="0EAB2E71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нормативните актове (ЗНА);</w:t>
      </w:r>
    </w:p>
    <w:p w14:paraId="582162A4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Наредбите на Министерството на околната среда и водите, в т.ч. Наредба № 1 за разделно събиране, Наредба за строителните отпадъци, Наредба за масово разпространени отпадъци и др.</w:t>
      </w:r>
    </w:p>
    <w:p w14:paraId="13D21342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Проектът е съгласуван със структурата и приоритетите на Националния план за управление на отпадъците (НПУО) и не предвижда въвеждане или транспониране на нови изисквания от правото на Европейския съюз. Съответствието с европейските норми се осигурява чрез приложимите български нормативни актове.</w:t>
      </w:r>
    </w:p>
    <w:p w14:paraId="7D39911B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 приемането на настоящата наредба се постига нормативна яснота, правна сигурност и устойчивост на местната политика по управление на отпадъците, в съответствие с чл. 26, ал. 4 от ЗНА и принципите за законност, откритост, съгласуваност и пропорционалност.</w:t>
      </w:r>
    </w:p>
    <w:p w14:paraId="4EF0553F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5. Очаквани резултати от прилагането на наредбата</w:t>
      </w:r>
    </w:p>
    <w:p w14:paraId="750324D4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Прилагането на настоящата наредба ще доведе до значително подобряване на системата за управление на отпадъците в община Борован, както в организационен, така и в екологичен и социален аспект. Конкретно се очаква:</w:t>
      </w:r>
    </w:p>
    <w:p w14:paraId="14A8DC25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Повишаване на ефективността при разделно събиране и третиране на различните потоци отпадъци;</w:t>
      </w:r>
    </w:p>
    <w:p w14:paraId="2D122620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Подобряване на чистотата на населените места и намаляване на броя на нерегламентираните сметища;</w:t>
      </w:r>
    </w:p>
    <w:p w14:paraId="2C4D5352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Повишаване на рециклируемия дял от отпадъците и понижаване на количеството депонирани отпадъци;</w:t>
      </w:r>
    </w:p>
    <w:p w14:paraId="2D824562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Ясно регламентирани задължения за всички участници в процеса – граждани, фирми, институции и общинска администрация;</w:t>
      </w:r>
    </w:p>
    <w:p w14:paraId="79AC9D36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Засилен контрол от страна на компетентните органи, чрез ясни правомощия и процедури;</w:t>
      </w:r>
    </w:p>
    <w:p w14:paraId="6E180DEF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lastRenderedPageBreak/>
        <w:t>Повишаване на информираността и ангажираността на населението чрез насърчаване на отговорно поведение;</w:t>
      </w:r>
    </w:p>
    <w:p w14:paraId="2BDB8AA1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Създаване на условия за по-добро взаимодействие с оператори, изпълнители и притежатели на отпадъци в рамките на пазарните механизми и системи за отчитане.</w:t>
      </w:r>
    </w:p>
    <w:p w14:paraId="2061FF42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Наредбата ще спомогне и за по-пълноценно изпълнение на общинската програма за управление на отпадъците, както и за изпълнение на целите, поставени в националната и европейската политика за кръгова икономика.</w:t>
      </w:r>
    </w:p>
    <w:p w14:paraId="1189032E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6. Финансови и други въздействия</w:t>
      </w:r>
    </w:p>
    <w:p w14:paraId="504BACB7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Приемането и прилагането на настоящата наредба </w:t>
      </w:r>
      <w:r w:rsidRPr="00D34B50">
        <w:rPr>
          <w:rFonts w:ascii="Times New Roman" w:hAnsi="Times New Roman" w:cs="Times New Roman"/>
          <w:b/>
          <w:bCs/>
        </w:rPr>
        <w:t>не изисква допълнително финансиране</w:t>
      </w:r>
      <w:r w:rsidRPr="00D34B50">
        <w:rPr>
          <w:rFonts w:ascii="Times New Roman" w:hAnsi="Times New Roman" w:cs="Times New Roman"/>
        </w:rPr>
        <w:t xml:space="preserve"> от страна на общинския бюджет, извън предвидените средства за изпълнение на дейностите по управление на отпадъците. Разпоредбите са в съответствие с реалните възможности на Общината и са съобразени с наличната административна и техническа инфраструктура.</w:t>
      </w:r>
    </w:p>
    <w:p w14:paraId="022DBA62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Очаква се прилагането на наредбата да окаже </w:t>
      </w:r>
      <w:r w:rsidRPr="00D34B50">
        <w:rPr>
          <w:rFonts w:ascii="Times New Roman" w:hAnsi="Times New Roman" w:cs="Times New Roman"/>
          <w:b/>
          <w:bCs/>
        </w:rPr>
        <w:t>положително въздействие върху финансовото състояние</w:t>
      </w:r>
      <w:r w:rsidRPr="00D34B50">
        <w:rPr>
          <w:rFonts w:ascii="Times New Roman" w:hAnsi="Times New Roman" w:cs="Times New Roman"/>
        </w:rPr>
        <w:t xml:space="preserve"> на общината чрез:</w:t>
      </w:r>
    </w:p>
    <w:p w14:paraId="2F53E32C" w14:textId="77777777" w:rsidR="00575D5B" w:rsidRPr="00D34B50" w:rsidRDefault="00575D5B" w:rsidP="00D34B5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по-добра организация и контрол върху събирането и транспортирането на отпадъци;</w:t>
      </w:r>
    </w:p>
    <w:p w14:paraId="403ED0D9" w14:textId="77777777" w:rsidR="00575D5B" w:rsidRPr="00D34B50" w:rsidRDefault="00575D5B" w:rsidP="00D34B5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намаляване на разходите, свързани с почистване на нерегламентирани замърсявания и незаконни сметища;</w:t>
      </w:r>
    </w:p>
    <w:p w14:paraId="44DEF8B6" w14:textId="77777777" w:rsidR="00575D5B" w:rsidRPr="00D34B50" w:rsidRDefault="00575D5B" w:rsidP="00D34B5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оптимизиране на таксуването и повишаване на събираемостта на таксите за битови отпадъци;</w:t>
      </w:r>
    </w:p>
    <w:p w14:paraId="38F83CD4" w14:textId="77777777" w:rsidR="00575D5B" w:rsidRPr="00D34B50" w:rsidRDefault="00575D5B" w:rsidP="00D34B5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създаване на условия за по-ефективни договорни отношения с оператори, дружества и системи за оползотворяване на отпадъци.</w:t>
      </w:r>
    </w:p>
    <w:p w14:paraId="26425B45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В дългосрочен план, нормативната яснота и стабилност, които тази наредба въвежда, ще спомогнат за по-висока ефективност на разходите, както и за привличане на външни ресурси – проекти, програми и партньорства в областта на околната среда.</w:t>
      </w:r>
    </w:p>
    <w:p w14:paraId="492DF53A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7. Публичност и участие</w:t>
      </w:r>
    </w:p>
    <w:p w14:paraId="03259218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Съгласно чл. 26, ал. 2 и ал. 4 от Закона за нормативните актове (ЗНА), проектът на наредбата е </w:t>
      </w:r>
      <w:r w:rsidRPr="00D34B50">
        <w:rPr>
          <w:rFonts w:ascii="Times New Roman" w:hAnsi="Times New Roman" w:cs="Times New Roman"/>
          <w:b/>
          <w:bCs/>
        </w:rPr>
        <w:t>публикуван предварително</w:t>
      </w:r>
      <w:r w:rsidRPr="00D34B50">
        <w:rPr>
          <w:rFonts w:ascii="Times New Roman" w:hAnsi="Times New Roman" w:cs="Times New Roman"/>
        </w:rPr>
        <w:t xml:space="preserve"> на интернет страницата на община Борован с цел осигуряване на обществен достъп, прозрачност и участие в процеса на изготвяне на нормативни актове.</w:t>
      </w:r>
    </w:p>
    <w:p w14:paraId="5362609C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На всички заинтересовани лица е предоставен </w:t>
      </w:r>
      <w:r w:rsidRPr="00D34B50">
        <w:rPr>
          <w:rFonts w:ascii="Times New Roman" w:hAnsi="Times New Roman" w:cs="Times New Roman"/>
          <w:b/>
          <w:bCs/>
        </w:rPr>
        <w:t>30-дневен срок за представяне на писмени становища, предложения и възражения</w:t>
      </w:r>
      <w:r w:rsidRPr="00D34B50">
        <w:rPr>
          <w:rFonts w:ascii="Times New Roman" w:hAnsi="Times New Roman" w:cs="Times New Roman"/>
        </w:rPr>
        <w:t xml:space="preserve"> по проекта. Информацията е достъпна и на публичното табло в сградата на общинската администрация.</w:t>
      </w:r>
    </w:p>
    <w:p w14:paraId="00211BDE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Този подход гарантира:</w:t>
      </w:r>
    </w:p>
    <w:p w14:paraId="1136B9F1" w14:textId="77777777" w:rsidR="00575D5B" w:rsidRPr="00D34B50" w:rsidRDefault="00575D5B" w:rsidP="00D34B5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участие на гражданите, бизнеса, НПО и други заинтересовани страни в процеса на вземане на решения;</w:t>
      </w:r>
    </w:p>
    <w:p w14:paraId="7B87FF0E" w14:textId="77777777" w:rsidR="00575D5B" w:rsidRPr="00D34B50" w:rsidRDefault="00575D5B" w:rsidP="00D34B5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спазване на принципите за откритост и предвидимост на нормативното регулиране;</w:t>
      </w:r>
    </w:p>
    <w:p w14:paraId="2B50C69C" w14:textId="77777777" w:rsidR="00575D5B" w:rsidRPr="00D34B50" w:rsidRDefault="00575D5B" w:rsidP="00D34B5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възможност за подобряване и усъвършенстване на текста на наредбата въз основа на реални местни нужди и предложения от общността.</w:t>
      </w:r>
    </w:p>
    <w:p w14:paraId="39E46ECE" w14:textId="38BFD109" w:rsidR="00F43457" w:rsidRPr="00D34B50" w:rsidRDefault="00575D5B" w:rsidP="00D34B5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34B50">
        <w:rPr>
          <w:rFonts w:ascii="Times New Roman" w:hAnsi="Times New Roman" w:cs="Times New Roman"/>
        </w:rPr>
        <w:t>Всички постъпили становища ще бъдат разгледани и надлежно отчетени при финализиране на проекта преди приемането му от Общински съвет – Борован.</w:t>
      </w:r>
    </w:p>
    <w:p w14:paraId="5D749471" w14:textId="77777777" w:rsidR="00DE6CA9" w:rsidRPr="00D34B50" w:rsidRDefault="00DE6CA9" w:rsidP="00D34B50">
      <w:pPr>
        <w:tabs>
          <w:tab w:val="num" w:pos="426"/>
        </w:tabs>
        <w:spacing w:after="0"/>
        <w:jc w:val="both"/>
        <w:rPr>
          <w:rFonts w:ascii="Times New Roman" w:hAnsi="Times New Roman" w:cs="Times New Roman"/>
        </w:rPr>
      </w:pPr>
    </w:p>
    <w:sectPr w:rsidR="00DE6CA9" w:rsidRPr="00D34B50" w:rsidSect="00D34B50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9A1"/>
    <w:multiLevelType w:val="multilevel"/>
    <w:tmpl w:val="7F3A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5257"/>
    <w:multiLevelType w:val="multilevel"/>
    <w:tmpl w:val="25B2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D71E9"/>
    <w:multiLevelType w:val="multilevel"/>
    <w:tmpl w:val="B452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661DF"/>
    <w:multiLevelType w:val="multilevel"/>
    <w:tmpl w:val="D60E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25933"/>
    <w:multiLevelType w:val="multilevel"/>
    <w:tmpl w:val="94B4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71C2A"/>
    <w:multiLevelType w:val="hybridMultilevel"/>
    <w:tmpl w:val="6104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68D0"/>
    <w:multiLevelType w:val="multilevel"/>
    <w:tmpl w:val="A85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80385"/>
    <w:multiLevelType w:val="multilevel"/>
    <w:tmpl w:val="57D0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D1F5E"/>
    <w:multiLevelType w:val="multilevel"/>
    <w:tmpl w:val="FC62C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A2B42"/>
    <w:multiLevelType w:val="multilevel"/>
    <w:tmpl w:val="7D7EE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37399"/>
    <w:multiLevelType w:val="multilevel"/>
    <w:tmpl w:val="E91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41EF8"/>
    <w:multiLevelType w:val="multilevel"/>
    <w:tmpl w:val="9AFA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262742">
    <w:abstractNumId w:val="1"/>
  </w:num>
  <w:num w:numId="2" w16cid:durableId="117919991">
    <w:abstractNumId w:val="8"/>
  </w:num>
  <w:num w:numId="3" w16cid:durableId="1122042877">
    <w:abstractNumId w:val="9"/>
  </w:num>
  <w:num w:numId="4" w16cid:durableId="1383677966">
    <w:abstractNumId w:val="5"/>
  </w:num>
  <w:num w:numId="5" w16cid:durableId="852306848">
    <w:abstractNumId w:val="6"/>
  </w:num>
  <w:num w:numId="6" w16cid:durableId="2143880391">
    <w:abstractNumId w:val="10"/>
  </w:num>
  <w:num w:numId="7" w16cid:durableId="111442089">
    <w:abstractNumId w:val="0"/>
  </w:num>
  <w:num w:numId="8" w16cid:durableId="173419762">
    <w:abstractNumId w:val="7"/>
  </w:num>
  <w:num w:numId="9" w16cid:durableId="986973556">
    <w:abstractNumId w:val="3"/>
  </w:num>
  <w:num w:numId="10" w16cid:durableId="1539122838">
    <w:abstractNumId w:val="11"/>
  </w:num>
  <w:num w:numId="11" w16cid:durableId="1195192040">
    <w:abstractNumId w:val="2"/>
  </w:num>
  <w:num w:numId="12" w16cid:durableId="244462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57"/>
    <w:rsid w:val="002142A3"/>
    <w:rsid w:val="00575D5B"/>
    <w:rsid w:val="007863A9"/>
    <w:rsid w:val="00874081"/>
    <w:rsid w:val="008A78CF"/>
    <w:rsid w:val="009E5B15"/>
    <w:rsid w:val="00D34B50"/>
    <w:rsid w:val="00DA0785"/>
    <w:rsid w:val="00DA634C"/>
    <w:rsid w:val="00DE6CA9"/>
    <w:rsid w:val="00EF5B99"/>
    <w:rsid w:val="00F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5720"/>
  <w15:chartTrackingRefBased/>
  <w15:docId w15:val="{1E6DCB5D-F9E8-4AAD-AB8E-D2492C37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43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43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43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434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43457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434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4345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434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434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3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43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43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43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434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345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7863A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М. Христов</dc:creator>
  <cp:keywords/>
  <dc:description/>
  <cp:lastModifiedBy>Tanq Petkova</cp:lastModifiedBy>
  <cp:revision>3</cp:revision>
  <dcterms:created xsi:type="dcterms:W3CDTF">2025-08-06T11:35:00Z</dcterms:created>
  <dcterms:modified xsi:type="dcterms:W3CDTF">2025-08-06T11:47:00Z</dcterms:modified>
</cp:coreProperties>
</file>