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3B0BC" w14:textId="77777777" w:rsidR="008A60E7" w:rsidRPr="005C1DF6" w:rsidRDefault="008A60E7" w:rsidP="008A60E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55300772" w14:textId="77777777" w:rsidR="008A60E7" w:rsidRPr="005C1DF6" w:rsidRDefault="008A60E7" w:rsidP="008A60E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2F142D1A" w14:textId="16AC5172" w:rsidR="00DE6CA9" w:rsidRPr="009D3023" w:rsidRDefault="008A60E7" w:rsidP="008A60E7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ЗА ПРИЕМАНЕ </w:t>
      </w:r>
      <w:r w:rsidRPr="00D34B50">
        <w:rPr>
          <w:rFonts w:ascii="Times New Roman" w:hAnsi="Times New Roman" w:cs="Times New Roman"/>
          <w:b/>
          <w:bCs/>
        </w:rPr>
        <w:t xml:space="preserve">НАРЕДБА ЗА </w:t>
      </w:r>
      <w:r w:rsidRPr="009D3023">
        <w:rPr>
          <w:rFonts w:ascii="Times New Roman" w:hAnsi="Times New Roman" w:cs="Times New Roman"/>
          <w:b/>
          <w:bCs/>
        </w:rPr>
        <w:t>ИЗГРАЖДАНЕ И ОПАЗВАНЕ НА ЗЕЛЕНАТА СИСТЕМА НА ТЕРИТОРИЯТА НА ОБЩИНА БОРОВАН</w:t>
      </w:r>
    </w:p>
    <w:p w14:paraId="73A1386C" w14:textId="77777777" w:rsidR="00E7033F" w:rsidRPr="009D3023" w:rsidRDefault="00E7033F" w:rsidP="00E7033F">
      <w:pPr>
        <w:rPr>
          <w:rFonts w:ascii="Times New Roman" w:hAnsi="Times New Roman" w:cs="Times New Roman"/>
          <w:b/>
          <w:bCs/>
          <w:lang w:val="en-US"/>
        </w:rPr>
      </w:pPr>
    </w:p>
    <w:p w14:paraId="5FD8A1B3" w14:textId="77777777" w:rsidR="00E7033F" w:rsidRPr="00E7033F" w:rsidRDefault="00E7033F" w:rsidP="00E7033F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E7033F">
        <w:rPr>
          <w:rFonts w:ascii="Times New Roman" w:hAnsi="Times New Roman" w:cs="Times New Roman"/>
          <w:b/>
          <w:bCs/>
        </w:rPr>
        <w:t>1. Основание за изготвяне на наредбата</w:t>
      </w:r>
    </w:p>
    <w:p w14:paraId="14C03D20" w14:textId="77777777" w:rsidR="00E7033F" w:rsidRPr="00E7033F" w:rsidRDefault="00E7033F" w:rsidP="00E7033F">
      <w:pPr>
        <w:spacing w:after="0"/>
        <w:jc w:val="both"/>
        <w:rPr>
          <w:rFonts w:ascii="Times New Roman" w:hAnsi="Times New Roman" w:cs="Times New Roman"/>
        </w:rPr>
      </w:pPr>
      <w:r w:rsidRPr="00E7033F">
        <w:rPr>
          <w:rFonts w:ascii="Times New Roman" w:hAnsi="Times New Roman" w:cs="Times New Roman"/>
        </w:rPr>
        <w:t>Настоящата Наредба за изграждане и опазване на зелената система на територията на община Борован се изготвя на основание:</w:t>
      </w:r>
    </w:p>
    <w:p w14:paraId="2DF5BA16" w14:textId="77777777" w:rsidR="00E7033F" w:rsidRPr="00E7033F" w:rsidRDefault="00E7033F" w:rsidP="00E7033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7033F">
        <w:rPr>
          <w:rFonts w:ascii="Times New Roman" w:hAnsi="Times New Roman" w:cs="Times New Roman"/>
        </w:rPr>
        <w:t>чл. 21, ал. 1, т. 23 и ал. 2 от Закона за местното самоуправление и местната администрация (ЗМСМА) – който дава правомощия на общинските съвети да приемат нормативни актове по въпроси от местно значение;</w:t>
      </w:r>
    </w:p>
    <w:p w14:paraId="46F0A014" w14:textId="77777777" w:rsidR="00E7033F" w:rsidRPr="00E7033F" w:rsidRDefault="00E7033F" w:rsidP="00E7033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7033F">
        <w:rPr>
          <w:rFonts w:ascii="Times New Roman" w:hAnsi="Times New Roman" w:cs="Times New Roman"/>
        </w:rPr>
        <w:t>чл. 62, ал. 10 от Закона за устройство на територията (ЗУТ) – който задължава общинските съвети да приемат наредба, регламентираща изграждането, поддържането и опазването на зелените системи.</w:t>
      </w:r>
    </w:p>
    <w:p w14:paraId="183A010D" w14:textId="77777777" w:rsidR="00E7033F" w:rsidRPr="00E7033F" w:rsidRDefault="00E7033F" w:rsidP="00E7033F">
      <w:pPr>
        <w:spacing w:after="0"/>
        <w:jc w:val="both"/>
        <w:rPr>
          <w:rFonts w:ascii="Times New Roman" w:hAnsi="Times New Roman" w:cs="Times New Roman"/>
        </w:rPr>
      </w:pPr>
      <w:r w:rsidRPr="00E7033F">
        <w:rPr>
          <w:rFonts w:ascii="Times New Roman" w:hAnsi="Times New Roman" w:cs="Times New Roman"/>
        </w:rPr>
        <w:t>Изготвянето на настоящата наредба произтича от необходимостта да бъде уреден в пълнота нормативният ред за изграждането, ползването и опазването на зелената система на територията на общината, като същевременно се осигури съответствие с действащото национално законодателство.</w:t>
      </w:r>
    </w:p>
    <w:p w14:paraId="33314F66" w14:textId="77777777" w:rsidR="00370F88" w:rsidRPr="00370F88" w:rsidRDefault="00370F88" w:rsidP="00370F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2. Цел и обхват на наредбата</w:t>
      </w:r>
    </w:p>
    <w:p w14:paraId="05BFCDCE" w14:textId="77777777" w:rsidR="00370F88" w:rsidRPr="00370F88" w:rsidRDefault="00370F88" w:rsidP="000335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Целта на настоящата наредба е да регламентира условията и реда за:</w:t>
      </w:r>
    </w:p>
    <w:p w14:paraId="2A4711D5" w14:textId="77777777" w:rsidR="00370F88" w:rsidRPr="00370F88" w:rsidRDefault="00370F88" w:rsidP="000335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планиране, изграждане, възстановяване, поддържане и опазване на елементите на зелената система на територията на община Борован;</w:t>
      </w:r>
    </w:p>
    <w:p w14:paraId="0383E27D" w14:textId="77777777" w:rsidR="00370F88" w:rsidRPr="00370F88" w:rsidRDefault="00370F88" w:rsidP="000335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определяне правата и задълженията на физическите и юридическите лица, свързани с управлението и използването на озеленените площи;</w:t>
      </w:r>
    </w:p>
    <w:p w14:paraId="75947B2C" w14:textId="77777777" w:rsidR="00370F88" w:rsidRPr="00370F88" w:rsidRDefault="00370F88" w:rsidP="000335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защита на дълготрайната декоративна растителност и устойчиво управление на зелените площи за обществено ползване;</w:t>
      </w:r>
    </w:p>
    <w:p w14:paraId="5C4635CD" w14:textId="77777777" w:rsidR="00370F88" w:rsidRPr="00370F88" w:rsidRDefault="00370F88" w:rsidP="000335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предотвратяване на неправомерни дейности, водещи до увреждане или унищожаване на растителност и зелени площи;</w:t>
      </w:r>
    </w:p>
    <w:p w14:paraId="0C8AEC31" w14:textId="77777777" w:rsidR="00370F88" w:rsidRPr="00370F88" w:rsidRDefault="00370F88" w:rsidP="0003356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прилагане на мерки за повишаване на естетическото, екологичното и социалното качество на жизнената среда в населените места от общината.</w:t>
      </w:r>
    </w:p>
    <w:p w14:paraId="4893CACC" w14:textId="3605D039" w:rsidR="00370F88" w:rsidRPr="00370F88" w:rsidRDefault="00370F88" w:rsidP="0003356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Обхватът на наредбата включва всички територии на зелената система в рамките на населените места на община Борован, включително паркове, градини, междублокови пространства, озеленени площи към обществени и жилищни сгради, улично озеленяване, както и озеленени площи в специализирани територии и </w:t>
      </w:r>
      <w:r w:rsidR="00033562"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край</w:t>
      </w:r>
      <w:r w:rsidR="000335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 селищни </w:t>
      </w: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зони, които попадат в границите на Общината.</w:t>
      </w:r>
    </w:p>
    <w:p w14:paraId="47AAFEEC" w14:textId="77777777" w:rsidR="00370F88" w:rsidRPr="00370F88" w:rsidRDefault="00370F88" w:rsidP="00370F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3</w:t>
      </w:r>
      <w:r w:rsidRPr="00370F8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bg-BG"/>
          <w14:ligatures w14:val="none"/>
        </w:rPr>
        <w:t xml:space="preserve">. </w:t>
      </w:r>
      <w:r w:rsidRPr="00370F88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Причини за изготвяне на нова наредба</w:t>
      </w:r>
    </w:p>
    <w:p w14:paraId="06026CA5" w14:textId="77777777" w:rsidR="00370F88" w:rsidRPr="00370F88" w:rsidRDefault="00370F88" w:rsidP="00370F8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С Решение № 257 от 18.06.2019 г., постановено по административно дело № 231/2019 г., Административен съд – Враца отменя Наредба № 9 за изграждане и опазване на зелената система на територията на Община Борован, приета с Решение № 60 по Протокол № 6 от 16.05.2008 г. на Общински съвет – Борован.</w:t>
      </w:r>
    </w:p>
    <w:p w14:paraId="260E9F4E" w14:textId="5ACD8366" w:rsidR="00370F88" w:rsidRPr="00370F88" w:rsidRDefault="00370F88" w:rsidP="008A60E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С оглед настъпилата отмяна </w:t>
      </w:r>
      <w:r w:rsidR="008A60E7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на </w:t>
      </w:r>
      <w:r w:rsidR="00033562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Н</w:t>
      </w: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аредба </w:t>
      </w:r>
      <w:r w:rsidR="008A60E7"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№ 9 за изграждане и опазване на зелената система на територията на Община Борован </w:t>
      </w: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и необходимостта от наличие на валиден подзаконов нормативен акт, се налага приемането на нова наредба, която да осигури:</w:t>
      </w:r>
    </w:p>
    <w:p w14:paraId="1A023101" w14:textId="77777777" w:rsidR="00370F88" w:rsidRPr="00370F88" w:rsidRDefault="00370F88" w:rsidP="008A6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правна яснота и регламентация по отношение на изграждането, ползването и опазването на зелената система;</w:t>
      </w:r>
    </w:p>
    <w:p w14:paraId="611EB9A5" w14:textId="77777777" w:rsidR="00370F88" w:rsidRPr="00370F88" w:rsidRDefault="00370F88" w:rsidP="008A6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lastRenderedPageBreak/>
        <w:t>съответствие с актуалните изисквания на Закона за устройство на територията (ЗУТ), Закона за местното самоуправление и местната администрация (ЗМСМА), екологичното законодателство и други свързани нормативни актове;</w:t>
      </w:r>
    </w:p>
    <w:p w14:paraId="72C4D750" w14:textId="77777777" w:rsidR="00370F88" w:rsidRPr="00370F88" w:rsidRDefault="00370F88" w:rsidP="008A6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нормативна уредба, съобразена с добри административни и управленски практики, прилагани от други общини;</w:t>
      </w:r>
    </w:p>
    <w:p w14:paraId="0485193E" w14:textId="77777777" w:rsidR="00370F88" w:rsidRPr="00370F88" w:rsidRDefault="00370F88" w:rsidP="008A6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по-висока степен на защита и устойчиво развитие на зелената система на общината;</w:t>
      </w:r>
    </w:p>
    <w:p w14:paraId="012618B3" w14:textId="77777777" w:rsidR="00370F88" w:rsidRPr="009D3023" w:rsidRDefault="00370F88" w:rsidP="008A60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ефективен контрол и възможности за административно санкциониране при установени нарушения.</w:t>
      </w:r>
    </w:p>
    <w:p w14:paraId="58355C78" w14:textId="77777777" w:rsidR="00370F88" w:rsidRPr="00370F88" w:rsidRDefault="00370F88" w:rsidP="00370F8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b/>
          <w:bCs/>
          <w:kern w:val="0"/>
          <w:lang w:eastAsia="bg-BG"/>
          <w14:ligatures w14:val="none"/>
        </w:rPr>
        <w:t>4. Съответствие с нормативната уредба</w:t>
      </w:r>
    </w:p>
    <w:p w14:paraId="12294D93" w14:textId="77777777" w:rsidR="00370F88" w:rsidRPr="00370F88" w:rsidRDefault="00370F88" w:rsidP="008A60E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Проектът на новата Наредба за изграждане и опазване на зелената система на територията на Община Борован е изготвен в съответствие с разпоредбите на:</w:t>
      </w:r>
    </w:p>
    <w:p w14:paraId="5591BC0B" w14:textId="77777777" w:rsidR="00370F88" w:rsidRPr="00370F88" w:rsidRDefault="00370F88" w:rsidP="008A6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Закона за устройство на територията (ЗУТ) – чл. 62 и чл. 62а, които уреждат изграждането, поддържането и опазването на зелените системи и площи;</w:t>
      </w:r>
    </w:p>
    <w:p w14:paraId="52E7E250" w14:textId="0CA70C84" w:rsidR="00370F88" w:rsidRPr="00370F88" w:rsidRDefault="00370F88" w:rsidP="008A6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 xml:space="preserve">Закона за местното самоуправление и местната администрация (ЗМСМА) – чл. 21, ал. 1, т. </w:t>
      </w:r>
      <w:r w:rsidR="00B06E7C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2</w:t>
      </w: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3 и ал. 2, които предоставят правомощия на общинския съвет да приема наредби в рамките на своята компетентност;</w:t>
      </w:r>
    </w:p>
    <w:p w14:paraId="24E1FB9E" w14:textId="77777777" w:rsidR="00370F88" w:rsidRPr="00370F88" w:rsidRDefault="00370F88" w:rsidP="008A6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Закона за опазване на околната среда, Закона за биологичното разнообразие, Закона за защитените територии – относими при опазването на растителни видове и природни компоненти;</w:t>
      </w:r>
    </w:p>
    <w:p w14:paraId="0C7EAD1A" w14:textId="77777777" w:rsidR="00370F88" w:rsidRPr="00370F88" w:rsidRDefault="00370F88" w:rsidP="008A6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Закон за административните нарушения и наказания (ЗАНН) – във връзка с предвидените контролни механизми и санкционен режим;</w:t>
      </w:r>
    </w:p>
    <w:p w14:paraId="72C3639B" w14:textId="77777777" w:rsidR="00370F88" w:rsidRPr="00370F88" w:rsidRDefault="00370F88" w:rsidP="008A60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bg-BG"/>
          <w14:ligatures w14:val="none"/>
        </w:rPr>
      </w:pPr>
      <w:r w:rsidRPr="00370F88">
        <w:rPr>
          <w:rFonts w:ascii="Times New Roman" w:eastAsia="Times New Roman" w:hAnsi="Times New Roman" w:cs="Times New Roman"/>
          <w:kern w:val="0"/>
          <w:lang w:eastAsia="bg-BG"/>
          <w14:ligatures w14:val="none"/>
        </w:rPr>
        <w:t>Подзаконови нормативни актове като Наредба № 1 от 10.03.1993 г. за опазване на озеленените площи и декоративната растителност в населените места и Наредба № 16 от 9 юни 2004 г. за сервитутите на енергийните обекти.</w:t>
      </w:r>
    </w:p>
    <w:p w14:paraId="52215BB4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D3023">
        <w:rPr>
          <w:rFonts w:ascii="Times New Roman" w:hAnsi="Times New Roman" w:cs="Times New Roman"/>
          <w:b/>
          <w:bCs/>
        </w:rPr>
        <w:t>5. Очаквани резултати от наредбата</w:t>
      </w:r>
    </w:p>
    <w:p w14:paraId="64C7F63C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С приемането на настоящата наредба се очаква:</w:t>
      </w:r>
    </w:p>
    <w:p w14:paraId="663E4093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въведе яснота и предвидимост в действията на общинската администрация, гражданите и юридическите лица при изграждането, ползването и поддържането на зелената система;</w:t>
      </w:r>
    </w:p>
    <w:p w14:paraId="7D402D00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повиши ефективността на контрола по отношение на опазването на зелените площи и растителността;</w:t>
      </w:r>
    </w:p>
    <w:p w14:paraId="220B64E5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осигури по-добра защита на екологичната инфраструктура в урбанизираните територии;</w:t>
      </w:r>
    </w:p>
    <w:p w14:paraId="2A2A5D77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създаде работеща административна рамка за санкциониране на нарушения, свързани с неправомерно кастрене, отсичане, замърсяване и други посегателства върху зелената система;</w:t>
      </w:r>
    </w:p>
    <w:p w14:paraId="36506184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стимулира устойчивото развитие на общинската територия чрез подобряване на жизнената и естетическата среда;</w:t>
      </w:r>
    </w:p>
    <w:p w14:paraId="44B9E323" w14:textId="77777777" w:rsidR="009D3023" w:rsidRPr="009D3023" w:rsidRDefault="009D3023" w:rsidP="009D302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да се уеднаквят практиките по прилагане на законовите разпоредби в съответствие с добрите модели от други общини.</w:t>
      </w:r>
    </w:p>
    <w:p w14:paraId="69292F72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D3023">
        <w:rPr>
          <w:rFonts w:ascii="Times New Roman" w:hAnsi="Times New Roman" w:cs="Times New Roman"/>
          <w:b/>
          <w:bCs/>
        </w:rPr>
        <w:t>6. Финансови и други въздействия</w:t>
      </w:r>
    </w:p>
    <w:p w14:paraId="6C0E0612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Приемането на наредбата не изисква допълнителни бюджетни разходи за община Борован, тъй като изпълнението ѝ ще се осъществява в рамките на съществуващата административна структура и ресурси на общинската администрация.</w:t>
      </w:r>
    </w:p>
    <w:p w14:paraId="710BE2B0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Очакваните въздействия са:</w:t>
      </w:r>
    </w:p>
    <w:p w14:paraId="70046768" w14:textId="77777777" w:rsidR="009D3023" w:rsidRPr="009D3023" w:rsidRDefault="009D3023" w:rsidP="009D302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Административни: по-ефективна работа на общинските звена, ангажирани с поддръжката и контрола върху зелените площи.</w:t>
      </w:r>
    </w:p>
    <w:p w14:paraId="73FFE927" w14:textId="77777777" w:rsidR="009D3023" w:rsidRPr="009D3023" w:rsidRDefault="009D3023" w:rsidP="009D302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lastRenderedPageBreak/>
        <w:t>Екологични: подобряване състоянието на зелената система, намаляване на незаконните дейности и щети върху растителността.</w:t>
      </w:r>
    </w:p>
    <w:p w14:paraId="3BA07E6B" w14:textId="77777777" w:rsidR="009D3023" w:rsidRPr="009D3023" w:rsidRDefault="009D3023" w:rsidP="009D302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Социални: подобряване на качеството на живот и благоприятна жизнена среда за жителите на общината.</w:t>
      </w:r>
    </w:p>
    <w:p w14:paraId="171EB573" w14:textId="19465461" w:rsidR="009D3023" w:rsidRPr="009D3023" w:rsidRDefault="009D3023" w:rsidP="009D302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Правни:по-добра правна яснота и възможност за ефективно прилагане на законовите механизми за санкции и контрол.</w:t>
      </w:r>
    </w:p>
    <w:p w14:paraId="1023C9CF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Въвеждането на ясни правила също така ще даде възможност за по-добро планиране на разходите и бъдещи инвестиции в развитие на зелената система.</w:t>
      </w:r>
    </w:p>
    <w:p w14:paraId="34180A43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D3023">
        <w:rPr>
          <w:rFonts w:ascii="Times New Roman" w:hAnsi="Times New Roman" w:cs="Times New Roman"/>
          <w:b/>
          <w:bCs/>
        </w:rPr>
        <w:t>7. Публичност и участие</w:t>
      </w:r>
    </w:p>
    <w:p w14:paraId="194E734D" w14:textId="32FFC813" w:rsidR="009D3023" w:rsidRPr="009D3023" w:rsidRDefault="009D3023" w:rsidP="008A60E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Проектът на наредбата е изготвен в съответствие с изискванията на чл. 26 от Закона за нормативните актове, като е осигурена възможност за обществено обсъждане. С цел постигане на прозрачност, проектът е публикуван на интернет страницата на Община Борован, придружен с настоящите</w:t>
      </w:r>
      <w:r w:rsidR="008A60E7">
        <w:rPr>
          <w:rFonts w:ascii="Times New Roman" w:hAnsi="Times New Roman" w:cs="Times New Roman"/>
        </w:rPr>
        <w:t xml:space="preserve"> мотиви</w:t>
      </w:r>
      <w:r w:rsidRPr="009D3023">
        <w:rPr>
          <w:rFonts w:ascii="Times New Roman" w:hAnsi="Times New Roman" w:cs="Times New Roman"/>
        </w:rPr>
        <w:t>, в рамките на 30-дневния срок преди внасянето му за разглеждане от Общинския съвет.</w:t>
      </w:r>
    </w:p>
    <w:p w14:paraId="71AA04F8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В рамките на този период всички заинтересовани лица – граждани, юридически лица, неправителствени организации и институции – имаха възможност да изразят становища, предложения и възражения по проекта.</w:t>
      </w:r>
    </w:p>
    <w:p w14:paraId="228DA08C" w14:textId="77777777" w:rsidR="009D3023" w:rsidRPr="009D3023" w:rsidRDefault="009D3023" w:rsidP="009D3023">
      <w:pPr>
        <w:spacing w:after="0"/>
        <w:jc w:val="both"/>
        <w:rPr>
          <w:rFonts w:ascii="Times New Roman" w:hAnsi="Times New Roman" w:cs="Times New Roman"/>
        </w:rPr>
      </w:pPr>
      <w:r w:rsidRPr="009D3023">
        <w:rPr>
          <w:rFonts w:ascii="Times New Roman" w:hAnsi="Times New Roman" w:cs="Times New Roman"/>
        </w:rPr>
        <w:t>Предвижда се и в бъдеще, при изменение или допълнение на наредбата, да се прилагат същите механизми за публичност и участие на заинтересованите страни, като част от устойчивата и открита политика на Община Борован в сферата на опазването на околната среда и зелената система.</w:t>
      </w:r>
    </w:p>
    <w:p w14:paraId="044704C7" w14:textId="379AC467" w:rsidR="00E7033F" w:rsidRPr="00E7033F" w:rsidRDefault="00E7033F" w:rsidP="00370F88">
      <w:pPr>
        <w:spacing w:after="0"/>
        <w:jc w:val="both"/>
        <w:rPr>
          <w:rFonts w:ascii="Times New Roman" w:hAnsi="Times New Roman" w:cs="Times New Roman"/>
        </w:rPr>
      </w:pPr>
    </w:p>
    <w:p w14:paraId="6070D316" w14:textId="77777777" w:rsidR="00E7033F" w:rsidRPr="009D3023" w:rsidRDefault="00E7033F" w:rsidP="00370F88">
      <w:pPr>
        <w:spacing w:after="0"/>
        <w:rPr>
          <w:rFonts w:ascii="Times New Roman" w:hAnsi="Times New Roman" w:cs="Times New Roman"/>
          <w:b/>
          <w:bCs/>
          <w:lang w:val="en-US"/>
        </w:rPr>
      </w:pPr>
    </w:p>
    <w:sectPr w:rsidR="00E7033F" w:rsidRPr="009D3023" w:rsidSect="008A60E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81BB5"/>
    <w:multiLevelType w:val="multilevel"/>
    <w:tmpl w:val="3222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A6954"/>
    <w:multiLevelType w:val="multilevel"/>
    <w:tmpl w:val="13E2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44FF6"/>
    <w:multiLevelType w:val="multilevel"/>
    <w:tmpl w:val="A114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327910"/>
    <w:multiLevelType w:val="multilevel"/>
    <w:tmpl w:val="6B88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98668C"/>
    <w:multiLevelType w:val="multilevel"/>
    <w:tmpl w:val="CCDC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C85A19"/>
    <w:multiLevelType w:val="multilevel"/>
    <w:tmpl w:val="51A2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340B57"/>
    <w:multiLevelType w:val="multilevel"/>
    <w:tmpl w:val="6BF4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0946887">
    <w:abstractNumId w:val="3"/>
  </w:num>
  <w:num w:numId="2" w16cid:durableId="1452286532">
    <w:abstractNumId w:val="1"/>
  </w:num>
  <w:num w:numId="3" w16cid:durableId="1097482516">
    <w:abstractNumId w:val="6"/>
  </w:num>
  <w:num w:numId="4" w16cid:durableId="950354370">
    <w:abstractNumId w:val="0"/>
  </w:num>
  <w:num w:numId="5" w16cid:durableId="1772890347">
    <w:abstractNumId w:val="4"/>
  </w:num>
  <w:num w:numId="6" w16cid:durableId="1742097337">
    <w:abstractNumId w:val="2"/>
  </w:num>
  <w:num w:numId="7" w16cid:durableId="580721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3F"/>
    <w:rsid w:val="00033562"/>
    <w:rsid w:val="00060048"/>
    <w:rsid w:val="000B463B"/>
    <w:rsid w:val="00125C04"/>
    <w:rsid w:val="002142A3"/>
    <w:rsid w:val="002D3AD0"/>
    <w:rsid w:val="00370F88"/>
    <w:rsid w:val="00371592"/>
    <w:rsid w:val="0039281D"/>
    <w:rsid w:val="0055658A"/>
    <w:rsid w:val="008A60E7"/>
    <w:rsid w:val="008F4035"/>
    <w:rsid w:val="009D3023"/>
    <w:rsid w:val="00B06E7C"/>
    <w:rsid w:val="00CF76F5"/>
    <w:rsid w:val="00D14847"/>
    <w:rsid w:val="00DE6CA9"/>
    <w:rsid w:val="00E7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64F8"/>
  <w15:chartTrackingRefBased/>
  <w15:docId w15:val="{1EDC6933-AA26-43A7-95A6-EEBEBD6B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03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3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3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3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3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3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3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3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703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E703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E703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E703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E7033F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E703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E7033F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E703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E703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03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E703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03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E703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03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E703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03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703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703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E703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703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М. Христов</dc:creator>
  <cp:keywords/>
  <dc:description/>
  <cp:lastModifiedBy>Tanq Petkova</cp:lastModifiedBy>
  <cp:revision>8</cp:revision>
  <cp:lastPrinted>2025-08-13T08:05:00Z</cp:lastPrinted>
  <dcterms:created xsi:type="dcterms:W3CDTF">2025-08-07T12:36:00Z</dcterms:created>
  <dcterms:modified xsi:type="dcterms:W3CDTF">2025-07-15T09:22:00Z</dcterms:modified>
</cp:coreProperties>
</file>